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3AF8BA" w14:textId="5B1B989F" w:rsidR="002B2734" w:rsidRPr="002B2734" w:rsidRDefault="002B2734" w:rsidP="002B2734">
      <w:pPr>
        <w:spacing w:before="60" w:after="60" w:line="300" w:lineRule="atLeast"/>
        <w:jc w:val="center"/>
        <w:rPr>
          <w:rFonts w:eastAsia="Calibri" w:cs="Arial"/>
          <w:b/>
          <w:sz w:val="28"/>
          <w:szCs w:val="28"/>
        </w:rPr>
      </w:pPr>
      <w:bookmarkStart w:id="0" w:name="_Hlk527706523"/>
      <w:bookmarkStart w:id="1" w:name="_Hlk527706720"/>
      <w:r>
        <w:rPr>
          <w:b/>
          <w:sz w:val="28"/>
        </w:rPr>
        <w:t xml:space="preserve">Procedimento de </w:t>
      </w:r>
      <w:r w:rsidR="00DF756E">
        <w:rPr>
          <w:b/>
          <w:sz w:val="28"/>
        </w:rPr>
        <w:t>adjudica</w:t>
      </w:r>
      <w:r w:rsidR="00DF756E">
        <w:rPr>
          <w:rFonts w:cs="Arial"/>
          <w:b/>
          <w:sz w:val="28"/>
        </w:rPr>
        <w:t>çã</w:t>
      </w:r>
      <w:r w:rsidR="00DF756E">
        <w:rPr>
          <w:b/>
          <w:sz w:val="28"/>
        </w:rPr>
        <w:t>o</w:t>
      </w:r>
      <w:r w:rsidR="00183946">
        <w:rPr>
          <w:b/>
          <w:sz w:val="28"/>
        </w:rPr>
        <w:t xml:space="preserve"> </w:t>
      </w:r>
      <w:r>
        <w:rPr>
          <w:b/>
          <w:sz w:val="28"/>
        </w:rPr>
        <w:t>de serviços de consultoria e apoio (</w:t>
      </w:r>
      <w:r w:rsidR="00914842">
        <w:rPr>
          <w:b/>
          <w:sz w:val="28"/>
        </w:rPr>
        <w:t>SCA</w:t>
      </w:r>
      <w:r>
        <w:rPr>
          <w:b/>
          <w:sz w:val="28"/>
        </w:rPr>
        <w:t>)</w:t>
      </w:r>
    </w:p>
    <w:p w14:paraId="1464EBB6" w14:textId="72FAD53D" w:rsidR="002B2734" w:rsidRPr="0032547C" w:rsidRDefault="00E90449" w:rsidP="002B2734">
      <w:pPr>
        <w:spacing w:before="60" w:after="60" w:line="300" w:lineRule="atLeast"/>
        <w:jc w:val="center"/>
        <w:rPr>
          <w:rFonts w:eastAsia="Calibri" w:cs="Arial"/>
          <w:b/>
          <w:sz w:val="28"/>
          <w:szCs w:val="28"/>
          <w:lang w:val="pt-PT"/>
        </w:rPr>
      </w:pPr>
      <w:r w:rsidRPr="0032547C">
        <w:rPr>
          <w:b/>
          <w:sz w:val="28"/>
          <w:lang w:val="pt-PT"/>
        </w:rPr>
        <w:t>Moçambique</w:t>
      </w:r>
    </w:p>
    <w:p w14:paraId="7EB36D92" w14:textId="77777777" w:rsidR="002B2734" w:rsidRPr="002B2734" w:rsidRDefault="002B2734" w:rsidP="005013B4">
      <w:pPr>
        <w:spacing w:before="480" w:after="240" w:line="320" w:lineRule="atLeast"/>
        <w:jc w:val="center"/>
        <w:rPr>
          <w:rFonts w:eastAsia="Calibri" w:cs="Arial"/>
          <w:b/>
          <w:sz w:val="36"/>
          <w:szCs w:val="36"/>
        </w:rPr>
      </w:pPr>
      <w:r>
        <w:rPr>
          <w:b/>
          <w:sz w:val="36"/>
        </w:rPr>
        <w:t>Proposta de Oferta</w:t>
      </w:r>
    </w:p>
    <w:p w14:paraId="447F6CAE" w14:textId="77777777" w:rsidR="009D00D4" w:rsidRDefault="002B2734" w:rsidP="002B2734">
      <w:pPr>
        <w:spacing w:before="120" w:after="120" w:line="300" w:lineRule="atLeast"/>
        <w:rPr>
          <w:rFonts w:eastAsia="Calibri" w:cs="Arial"/>
          <w:b/>
          <w:szCs w:val="22"/>
        </w:rPr>
      </w:pPr>
      <w:r w:rsidRPr="00B51C91">
        <w:rPr>
          <w:b/>
          <w:u w:val="single"/>
        </w:rPr>
        <w:t>Atenção</w:t>
      </w:r>
      <w:r>
        <w:rPr>
          <w:b/>
        </w:rPr>
        <w:t xml:space="preserve">: A oferta inicial deve ser enviada até </w:t>
      </w:r>
    </w:p>
    <w:p w14:paraId="4703BE38" w14:textId="77777777" w:rsidR="0032547C" w:rsidRPr="0032547C" w:rsidRDefault="0032547C" w:rsidP="00967262">
      <w:pPr>
        <w:spacing w:before="120" w:after="120" w:line="300" w:lineRule="atLeast"/>
        <w:jc w:val="center"/>
        <w:rPr>
          <w:b/>
          <w:lang w:val="pt-PT"/>
        </w:rPr>
      </w:pPr>
      <w:r w:rsidRPr="0032547C">
        <w:rPr>
          <w:b/>
          <w:lang w:val="pt-PT"/>
        </w:rPr>
        <w:t xml:space="preserve">07 de fevereiro de 2025 até às 17h (Berlim, Alemanha, horário local/  UTC+1) </w:t>
      </w:r>
    </w:p>
    <w:p w14:paraId="2DAA2F16" w14:textId="56920F4B" w:rsidR="002B2734" w:rsidRPr="00442D51" w:rsidRDefault="00822D4A" w:rsidP="00967262">
      <w:pPr>
        <w:spacing w:before="120" w:after="120" w:line="300" w:lineRule="atLeast"/>
        <w:jc w:val="center"/>
        <w:rPr>
          <w:rFonts w:eastAsia="Calibri" w:cs="Arial"/>
          <w:b/>
          <w:color w:val="FF0000"/>
          <w:szCs w:val="22"/>
        </w:rPr>
      </w:pPr>
      <w:r>
        <w:rPr>
          <w:b/>
        </w:rPr>
        <w:t xml:space="preserve">e recebida eletronicamente no seguinte endereço de e-mail do </w:t>
      </w:r>
      <w:r w:rsidR="00F04783">
        <w:rPr>
          <w:b/>
        </w:rPr>
        <w:t>Contratante</w:t>
      </w:r>
      <w:r>
        <w:rPr>
          <w:b/>
        </w:rPr>
        <w:t xml:space="preserve">: </w:t>
      </w:r>
      <w:r w:rsidR="00E90449" w:rsidRPr="007F761E">
        <w:rPr>
          <w:b/>
        </w:rPr>
        <w:t>sca.moz@ewde.de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0"/>
      </w:tblGrid>
      <w:tr w:rsidR="002B2734" w:rsidRPr="002B2734" w14:paraId="643667EE" w14:textId="77777777" w:rsidTr="00667FAC">
        <w:trPr>
          <w:trHeight w:val="337"/>
        </w:trPr>
        <w:tc>
          <w:tcPr>
            <w:tcW w:w="9210" w:type="dxa"/>
            <w:shd w:val="clear" w:color="auto" w:fill="auto"/>
          </w:tcPr>
          <w:p w14:paraId="74DD2DE4" w14:textId="43E111E1" w:rsidR="002B2734" w:rsidRPr="002B2734" w:rsidRDefault="00F04783" w:rsidP="00667FAC">
            <w:pPr>
              <w:spacing w:before="60" w:after="60" w:line="300" w:lineRule="atLeast"/>
              <w:ind w:left="1418" w:hanging="1418"/>
              <w:jc w:val="both"/>
              <w:rPr>
                <w:rFonts w:eastAsia="Calibri" w:cs="Arial"/>
                <w:szCs w:val="22"/>
              </w:rPr>
            </w:pPr>
            <w:r>
              <w:rPr>
                <w:b/>
              </w:rPr>
              <w:t>Contratante</w:t>
            </w:r>
          </w:p>
        </w:tc>
      </w:tr>
      <w:tr w:rsidR="002E4BD5" w:rsidRPr="002B2734" w14:paraId="3D340BC5" w14:textId="77777777" w:rsidTr="00202FEF">
        <w:trPr>
          <w:trHeight w:val="1800"/>
        </w:trPr>
        <w:tc>
          <w:tcPr>
            <w:tcW w:w="9210" w:type="dxa"/>
            <w:shd w:val="clear" w:color="auto" w:fill="auto"/>
          </w:tcPr>
          <w:p w14:paraId="64EF0228" w14:textId="3173252B" w:rsidR="002E4BD5" w:rsidRPr="00E037B2" w:rsidRDefault="002E4BD5" w:rsidP="00AB3A59">
            <w:pPr>
              <w:spacing w:line="300" w:lineRule="atLeast"/>
              <w:jc w:val="both"/>
              <w:rPr>
                <w:rFonts w:eastAsia="Calibri" w:cs="Arial"/>
                <w:szCs w:val="22"/>
                <w:lang w:val="de-DE"/>
              </w:rPr>
            </w:pPr>
            <w:r w:rsidRPr="00E037B2">
              <w:rPr>
                <w:lang w:val="de-DE"/>
              </w:rPr>
              <w:t>Evangelisches Werk für Diakonie</w:t>
            </w:r>
            <w:r w:rsidR="001C7DD1">
              <w:rPr>
                <w:lang w:val="de-DE"/>
              </w:rPr>
              <w:t xml:space="preserve"> </w:t>
            </w:r>
            <w:r w:rsidRPr="00E037B2">
              <w:rPr>
                <w:lang w:val="de-DE"/>
              </w:rPr>
              <w:t>und Entwicklung e. V.</w:t>
            </w:r>
          </w:p>
          <w:p w14:paraId="403293B8" w14:textId="2C77CFD0" w:rsidR="002E4BD5" w:rsidRPr="00E037B2" w:rsidRDefault="008966D4" w:rsidP="00AB3A59">
            <w:pPr>
              <w:spacing w:line="300" w:lineRule="atLeast"/>
              <w:jc w:val="both"/>
              <w:rPr>
                <w:rFonts w:eastAsia="Calibri" w:cs="Arial"/>
                <w:szCs w:val="22"/>
                <w:lang w:val="de-DE"/>
              </w:rPr>
            </w:pPr>
            <w:r w:rsidRPr="00E037B2">
              <w:rPr>
                <w:lang w:val="de-DE"/>
              </w:rPr>
              <w:t xml:space="preserve">para </w:t>
            </w:r>
            <w:r w:rsidR="002E4BD5" w:rsidRPr="00E037B2">
              <w:rPr>
                <w:lang w:val="de-DE"/>
              </w:rPr>
              <w:t>Brot für die Welt</w:t>
            </w:r>
          </w:p>
          <w:p w14:paraId="6F59D5DA" w14:textId="77777777" w:rsidR="002E4BD5" w:rsidRPr="002B2734" w:rsidRDefault="002E4BD5" w:rsidP="00AB3A59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 w:rsidRPr="00E037B2">
              <w:rPr>
                <w:lang w:val="de-DE"/>
              </w:rPr>
              <w:t xml:space="preserve">Caroline-Michaelis-Str. </w:t>
            </w:r>
            <w:r>
              <w:t>1</w:t>
            </w:r>
          </w:p>
          <w:p w14:paraId="646E0E7E" w14:textId="77777777" w:rsidR="002E4BD5" w:rsidRPr="002B2734" w:rsidRDefault="002E4BD5" w:rsidP="00AB3A59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>
              <w:t>10115 Berlim</w:t>
            </w:r>
          </w:p>
          <w:p w14:paraId="6D2EF32E" w14:textId="77777777" w:rsidR="002E4BD5" w:rsidRPr="00442D51" w:rsidRDefault="002E4BD5" w:rsidP="00442D51">
            <w:pPr>
              <w:spacing w:line="300" w:lineRule="atLeast"/>
              <w:jc w:val="both"/>
              <w:rPr>
                <w:rFonts w:eastAsia="Calibri" w:cs="Arial"/>
                <w:szCs w:val="22"/>
                <w:u w:val="single"/>
              </w:rPr>
            </w:pPr>
            <w:r>
              <w:t>Alemanha</w:t>
            </w:r>
          </w:p>
        </w:tc>
      </w:tr>
    </w:tbl>
    <w:p w14:paraId="10B45950" w14:textId="77777777" w:rsidR="002B2734" w:rsidRPr="00667FAC" w:rsidRDefault="002B2734" w:rsidP="002B2734">
      <w:pPr>
        <w:spacing w:line="300" w:lineRule="atLeast"/>
        <w:ind w:left="1418" w:hanging="1418"/>
        <w:jc w:val="both"/>
        <w:rPr>
          <w:rFonts w:eastAsia="Calibri" w:cs="Arial"/>
          <w:b/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642"/>
      </w:tblGrid>
      <w:tr w:rsidR="002B2734" w:rsidRPr="002B2734" w14:paraId="4A0953F7" w14:textId="77777777" w:rsidTr="00DB4C6B">
        <w:trPr>
          <w:trHeight w:val="473"/>
        </w:trPr>
        <w:tc>
          <w:tcPr>
            <w:tcW w:w="932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1D3163F" w14:textId="77777777" w:rsidR="002B2734" w:rsidRPr="002B2734" w:rsidRDefault="002B2734" w:rsidP="00DB4C6B">
            <w:pPr>
              <w:spacing w:line="300" w:lineRule="atLeast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t>Licitante</w:t>
            </w:r>
          </w:p>
        </w:tc>
      </w:tr>
      <w:tr w:rsidR="004D6E99" w:rsidRPr="002B2734" w14:paraId="67689D48" w14:textId="77777777" w:rsidTr="00DB4C6B">
        <w:trPr>
          <w:trHeight w:val="422"/>
        </w:trPr>
        <w:tc>
          <w:tcPr>
            <w:tcW w:w="4678" w:type="dxa"/>
            <w:vMerge w:val="restart"/>
            <w:shd w:val="clear" w:color="auto" w:fill="auto"/>
            <w:tcMar>
              <w:left w:w="108" w:type="dxa"/>
              <w:right w:w="108" w:type="dxa"/>
            </w:tcMar>
          </w:tcPr>
          <w:p w14:paraId="62E705EB" w14:textId="79B65E23" w:rsidR="004D6E99" w:rsidRPr="00B967ED" w:rsidRDefault="004D6E99" w:rsidP="00DB4C6B">
            <w:pPr>
              <w:spacing w:line="300" w:lineRule="atLeast"/>
              <w:ind w:left="1418" w:hanging="1418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Nome:</w:t>
            </w:r>
          </w:p>
          <w:p w14:paraId="53DAE462" w14:textId="77777777" w:rsidR="004D6E99" w:rsidRPr="00442D51" w:rsidRDefault="00442D51" w:rsidP="00DB4C6B">
            <w:pPr>
              <w:spacing w:line="300" w:lineRule="atLeast"/>
              <w:rPr>
                <w:rFonts w:eastAsia="Calibri" w:cs="Arial"/>
                <w:szCs w:val="22"/>
              </w:rPr>
            </w:pPr>
            <w:r w:rsidRPr="00442D51">
              <w:rPr>
                <w:rFonts w:eastAsia="Calibri" w:cs="Arial"/>
              </w:rPr>
              <w:fldChar w:fldCharType="begin" w:fldLock="1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2" w:name="Text10"/>
            <w:r w:rsidRPr="00442D51">
              <w:rPr>
                <w:rFonts w:eastAsia="Calibri" w:cs="Arial"/>
              </w:rPr>
              <w:instrText xml:space="preserve"> FORMTEXT </w:instrText>
            </w:r>
            <w:r w:rsidRPr="00442D51">
              <w:rPr>
                <w:rFonts w:eastAsia="Calibri" w:cs="Arial"/>
              </w:rPr>
            </w:r>
            <w:r w:rsidRPr="00442D51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442D51">
              <w:rPr>
                <w:rFonts w:eastAsia="Calibri" w:cs="Arial"/>
              </w:rPr>
              <w:fldChar w:fldCharType="end"/>
            </w:r>
            <w:bookmarkEnd w:id="2"/>
          </w:p>
          <w:p w14:paraId="0F785F8B" w14:textId="77777777" w:rsidR="004D6E99" w:rsidRDefault="004D6E99" w:rsidP="00DB4C6B">
            <w:pPr>
              <w:spacing w:line="300" w:lineRule="atLeast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Endereço:</w:t>
            </w:r>
          </w:p>
          <w:p w14:paraId="17F6061B" w14:textId="77777777" w:rsidR="004D6E99" w:rsidRPr="00C06205" w:rsidRDefault="00442D51" w:rsidP="00DB4C6B">
            <w:pPr>
              <w:spacing w:line="300" w:lineRule="atLeast"/>
              <w:rPr>
                <w:rFonts w:eastAsia="Calibri" w:cs="Arial"/>
                <w:szCs w:val="22"/>
              </w:rPr>
            </w:pPr>
            <w:r w:rsidRPr="00442D51">
              <w:rPr>
                <w:rFonts w:eastAsia="Calibri" w:cs="Arial"/>
              </w:rPr>
              <w:fldChar w:fldCharType="begin" w:fldLock="1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</w:rPr>
              <w:instrText xml:space="preserve"> FORMTEXT </w:instrText>
            </w:r>
            <w:r w:rsidRPr="00442D51">
              <w:rPr>
                <w:rFonts w:eastAsia="Calibri" w:cs="Arial"/>
              </w:rPr>
            </w:r>
            <w:r w:rsidRPr="00442D51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442D51">
              <w:rPr>
                <w:rFonts w:eastAsia="Calibri" w:cs="Arial"/>
              </w:rPr>
              <w:fldChar w:fldCharType="end"/>
            </w:r>
          </w:p>
        </w:tc>
        <w:tc>
          <w:tcPr>
            <w:tcW w:w="4642" w:type="dxa"/>
            <w:shd w:val="clear" w:color="auto" w:fill="auto"/>
            <w:tcMar>
              <w:left w:w="108" w:type="dxa"/>
              <w:right w:w="108" w:type="dxa"/>
            </w:tcMar>
          </w:tcPr>
          <w:p w14:paraId="5454EC89" w14:textId="64465C26" w:rsidR="004D6E99" w:rsidRPr="00B967ED" w:rsidRDefault="004D6E99" w:rsidP="00DB4C6B">
            <w:pPr>
              <w:spacing w:line="300" w:lineRule="atLeast"/>
              <w:ind w:left="1418" w:hanging="1418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Telefone:</w:t>
            </w:r>
          </w:p>
          <w:p w14:paraId="59031C7C" w14:textId="77777777" w:rsidR="004D6E99" w:rsidRPr="002B2734" w:rsidRDefault="00442D51" w:rsidP="00DB4C6B">
            <w:pPr>
              <w:spacing w:line="300" w:lineRule="atLeast"/>
              <w:rPr>
                <w:rFonts w:eastAsia="Calibri" w:cs="Arial"/>
                <w:szCs w:val="22"/>
              </w:rPr>
            </w:pPr>
            <w:r w:rsidRPr="00442D51">
              <w:rPr>
                <w:rFonts w:eastAsia="Calibri" w:cs="Arial"/>
              </w:rPr>
              <w:fldChar w:fldCharType="begin" w:fldLock="1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</w:rPr>
              <w:instrText xml:space="preserve"> FORMTEXT </w:instrText>
            </w:r>
            <w:r w:rsidRPr="00442D51">
              <w:rPr>
                <w:rFonts w:eastAsia="Calibri" w:cs="Arial"/>
              </w:rPr>
            </w:r>
            <w:r w:rsidRPr="00442D51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442D51">
              <w:rPr>
                <w:rFonts w:eastAsia="Calibri" w:cs="Arial"/>
              </w:rPr>
              <w:fldChar w:fldCharType="end"/>
            </w:r>
          </w:p>
        </w:tc>
      </w:tr>
      <w:tr w:rsidR="004D6E99" w:rsidRPr="002B2734" w14:paraId="0D0702D5" w14:textId="77777777" w:rsidTr="00DB4C6B">
        <w:tc>
          <w:tcPr>
            <w:tcW w:w="4678" w:type="dxa"/>
            <w:vMerge/>
            <w:shd w:val="clear" w:color="auto" w:fill="auto"/>
            <w:tcMar>
              <w:left w:w="108" w:type="dxa"/>
              <w:right w:w="108" w:type="dxa"/>
            </w:tcMar>
          </w:tcPr>
          <w:p w14:paraId="3366C400" w14:textId="77777777" w:rsidR="004D6E99" w:rsidRPr="002B2734" w:rsidRDefault="004D6E99" w:rsidP="00DB4C6B">
            <w:pPr>
              <w:spacing w:line="300" w:lineRule="atLeast"/>
              <w:rPr>
                <w:rFonts w:eastAsia="Calibri" w:cs="Arial"/>
                <w:b/>
                <w:szCs w:val="22"/>
              </w:rPr>
            </w:pPr>
          </w:p>
        </w:tc>
        <w:tc>
          <w:tcPr>
            <w:tcW w:w="4642" w:type="dxa"/>
            <w:shd w:val="clear" w:color="auto" w:fill="auto"/>
            <w:tcMar>
              <w:left w:w="108" w:type="dxa"/>
              <w:right w:w="108" w:type="dxa"/>
            </w:tcMar>
          </w:tcPr>
          <w:p w14:paraId="0879FC9C" w14:textId="77777777" w:rsidR="004D6E99" w:rsidRPr="00B967ED" w:rsidRDefault="004D6E99" w:rsidP="00DB4C6B">
            <w:pPr>
              <w:spacing w:line="300" w:lineRule="atLeast"/>
              <w:ind w:left="1418" w:hanging="1418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E-mail:</w:t>
            </w:r>
          </w:p>
          <w:p w14:paraId="4ADCA086" w14:textId="77777777" w:rsidR="004D6E99" w:rsidRPr="002B2734" w:rsidRDefault="00442D51" w:rsidP="00DB4C6B">
            <w:pPr>
              <w:spacing w:line="300" w:lineRule="atLeast"/>
              <w:rPr>
                <w:rFonts w:eastAsia="Calibri" w:cs="Arial"/>
                <w:szCs w:val="22"/>
              </w:rPr>
            </w:pPr>
            <w:r w:rsidRPr="00442D51">
              <w:rPr>
                <w:rFonts w:eastAsia="Calibri" w:cs="Arial"/>
              </w:rPr>
              <w:fldChar w:fldCharType="begin" w:fldLock="1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</w:rPr>
              <w:instrText xml:space="preserve"> FORMTEXT </w:instrText>
            </w:r>
            <w:r w:rsidRPr="00442D51">
              <w:rPr>
                <w:rFonts w:eastAsia="Calibri" w:cs="Arial"/>
              </w:rPr>
            </w:r>
            <w:r w:rsidRPr="00442D51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442D51">
              <w:rPr>
                <w:rFonts w:eastAsia="Calibri" w:cs="Arial"/>
              </w:rPr>
              <w:fldChar w:fldCharType="end"/>
            </w:r>
          </w:p>
        </w:tc>
      </w:tr>
      <w:tr w:rsidR="004D6E99" w:rsidRPr="002B2734" w14:paraId="1B0B6EB8" w14:textId="77777777" w:rsidTr="00DB4C6B">
        <w:tc>
          <w:tcPr>
            <w:tcW w:w="4678" w:type="dxa"/>
            <w:vMerge/>
            <w:shd w:val="clear" w:color="auto" w:fill="auto"/>
            <w:tcMar>
              <w:left w:w="108" w:type="dxa"/>
              <w:right w:w="108" w:type="dxa"/>
            </w:tcMar>
          </w:tcPr>
          <w:p w14:paraId="61046A29" w14:textId="77777777" w:rsidR="004D6E99" w:rsidRPr="002B2734" w:rsidRDefault="004D6E99" w:rsidP="00DB4C6B">
            <w:pPr>
              <w:spacing w:line="300" w:lineRule="atLeast"/>
              <w:rPr>
                <w:rFonts w:eastAsia="Calibri" w:cs="Arial"/>
                <w:b/>
                <w:szCs w:val="22"/>
              </w:rPr>
            </w:pPr>
          </w:p>
        </w:tc>
        <w:tc>
          <w:tcPr>
            <w:tcW w:w="4642" w:type="dxa"/>
            <w:shd w:val="clear" w:color="auto" w:fill="auto"/>
            <w:tcMar>
              <w:left w:w="108" w:type="dxa"/>
              <w:right w:w="108" w:type="dxa"/>
            </w:tcMar>
          </w:tcPr>
          <w:p w14:paraId="4BC68C91" w14:textId="10A01A37" w:rsidR="004D6E99" w:rsidRPr="002B2734" w:rsidRDefault="00391426" w:rsidP="00DB4C6B">
            <w:pPr>
              <w:spacing w:line="300" w:lineRule="atLeast"/>
              <w:rPr>
                <w:rFonts w:eastAsia="Calibri" w:cs="Arial"/>
                <w:szCs w:val="22"/>
              </w:rPr>
            </w:pPr>
            <w:r>
              <w:rPr>
                <w:i/>
                <w:sz w:val="16"/>
              </w:rPr>
              <w:t>Número de identificação fiscal ou comprovante de isenção fiscal:</w:t>
            </w:r>
            <w:r w:rsidR="00862C28">
              <w:rPr>
                <w:i/>
                <w:sz w:val="16"/>
              </w:rPr>
              <w:t xml:space="preserve"> </w:t>
            </w:r>
            <w:r w:rsidR="00862C28" w:rsidRPr="00442D51">
              <w:rPr>
                <w:rFonts w:eastAsia="Calibri" w:cs="Arial"/>
              </w:rPr>
              <w:fldChar w:fldCharType="begin" w:fldLock="1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862C28" w:rsidRPr="00442D51">
              <w:rPr>
                <w:rFonts w:eastAsia="Calibri" w:cs="Arial"/>
              </w:rPr>
              <w:instrText xml:space="preserve"> FORMTEXT </w:instrText>
            </w:r>
            <w:r w:rsidR="00862C28" w:rsidRPr="00442D51">
              <w:rPr>
                <w:rFonts w:eastAsia="Calibri" w:cs="Arial"/>
              </w:rPr>
            </w:r>
            <w:r w:rsidR="00862C28" w:rsidRPr="00442D51">
              <w:rPr>
                <w:rFonts w:eastAsia="Calibri" w:cs="Arial"/>
              </w:rPr>
              <w:fldChar w:fldCharType="separate"/>
            </w:r>
            <w:r w:rsidR="00862C28">
              <w:t> </w:t>
            </w:r>
            <w:r w:rsidR="00862C28">
              <w:t> </w:t>
            </w:r>
            <w:r w:rsidR="00862C28">
              <w:t> </w:t>
            </w:r>
            <w:r w:rsidR="00862C28">
              <w:t> </w:t>
            </w:r>
            <w:r w:rsidR="00862C28">
              <w:t> </w:t>
            </w:r>
            <w:r w:rsidR="00862C28" w:rsidRPr="00442D51">
              <w:rPr>
                <w:rFonts w:eastAsia="Calibri" w:cs="Arial"/>
              </w:rPr>
              <w:fldChar w:fldCharType="end"/>
            </w:r>
          </w:p>
        </w:tc>
      </w:tr>
      <w:tr w:rsidR="004D6E99" w:rsidRPr="002B2734" w14:paraId="5AF804A1" w14:textId="77777777" w:rsidTr="00DB4C6B">
        <w:tc>
          <w:tcPr>
            <w:tcW w:w="4678" w:type="dxa"/>
            <w:vMerge/>
            <w:shd w:val="clear" w:color="auto" w:fill="auto"/>
            <w:tcMar>
              <w:left w:w="108" w:type="dxa"/>
              <w:right w:w="108" w:type="dxa"/>
            </w:tcMar>
          </w:tcPr>
          <w:p w14:paraId="20A35832" w14:textId="77777777" w:rsidR="004D6E99" w:rsidRPr="002B2734" w:rsidRDefault="004D6E99" w:rsidP="00DB4C6B">
            <w:pPr>
              <w:spacing w:before="60" w:after="120" w:line="300" w:lineRule="atLeast"/>
              <w:ind w:left="1418" w:hanging="1418"/>
              <w:rPr>
                <w:rFonts w:eastAsia="Calibri" w:cs="Arial"/>
                <w:szCs w:val="22"/>
                <w:lang w:eastAsia="en-US"/>
              </w:rPr>
            </w:pPr>
          </w:p>
        </w:tc>
        <w:tc>
          <w:tcPr>
            <w:tcW w:w="4642" w:type="dxa"/>
            <w:shd w:val="clear" w:color="auto" w:fill="auto"/>
            <w:tcMar>
              <w:left w:w="108" w:type="dxa"/>
              <w:right w:w="108" w:type="dxa"/>
            </w:tcMar>
          </w:tcPr>
          <w:p w14:paraId="357B375A" w14:textId="77777777" w:rsidR="004D6E99" w:rsidRDefault="004D6E99" w:rsidP="00DB4C6B">
            <w:pPr>
              <w:spacing w:line="300" w:lineRule="atLeast"/>
              <w:ind w:left="1418" w:hanging="1418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Pessoa de contato responsável:</w:t>
            </w:r>
          </w:p>
          <w:p w14:paraId="53075295" w14:textId="77777777" w:rsidR="004D6E99" w:rsidRPr="00832022" w:rsidRDefault="00442D51" w:rsidP="00DB4C6B">
            <w:pPr>
              <w:spacing w:line="300" w:lineRule="atLeast"/>
              <w:rPr>
                <w:rFonts w:eastAsia="Calibri" w:cs="Arial"/>
                <w:szCs w:val="22"/>
              </w:rPr>
            </w:pPr>
            <w:r w:rsidRPr="00442D51">
              <w:rPr>
                <w:rFonts w:eastAsia="Calibri" w:cs="Arial"/>
              </w:rPr>
              <w:fldChar w:fldCharType="begin" w:fldLock="1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</w:rPr>
              <w:instrText xml:space="preserve"> FORMTEXT </w:instrText>
            </w:r>
            <w:r w:rsidRPr="00442D51">
              <w:rPr>
                <w:rFonts w:eastAsia="Calibri" w:cs="Arial"/>
              </w:rPr>
            </w:r>
            <w:r w:rsidRPr="00442D51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442D51">
              <w:rPr>
                <w:rFonts w:eastAsia="Calibri" w:cs="Arial"/>
              </w:rPr>
              <w:fldChar w:fldCharType="end"/>
            </w:r>
          </w:p>
        </w:tc>
      </w:tr>
    </w:tbl>
    <w:bookmarkEnd w:id="0"/>
    <w:bookmarkEnd w:id="1"/>
    <w:p w14:paraId="77D680E8" w14:textId="1CBF5DFA" w:rsidR="005943B0" w:rsidRPr="005943B0" w:rsidRDefault="00347B5D" w:rsidP="00637A7D">
      <w:pPr>
        <w:spacing w:before="240" w:after="60"/>
        <w:ind w:left="426" w:hanging="426"/>
        <w:rPr>
          <w:b/>
        </w:rPr>
      </w:pPr>
      <w:r>
        <w:rPr>
          <w:b/>
        </w:rPr>
        <w:t>I.</w:t>
      </w:r>
      <w:r w:rsidR="00637A7D">
        <w:rPr>
          <w:b/>
        </w:rPr>
        <w:tab/>
      </w:r>
      <w:r>
        <w:rPr>
          <w:b/>
        </w:rPr>
        <w:t>Oferta</w:t>
      </w:r>
    </w:p>
    <w:p w14:paraId="7B1C3E1D" w14:textId="05C7A2EC" w:rsidR="00935FE5" w:rsidRDefault="00187312" w:rsidP="00667FAC">
      <w:pPr>
        <w:ind w:left="340" w:hanging="340"/>
      </w:pPr>
      <w:r>
        <w:t>1.</w:t>
      </w:r>
      <w:r w:rsidR="00637A7D">
        <w:tab/>
      </w:r>
      <w:r>
        <w:t>Apresentamos uma oferta para</w:t>
      </w:r>
    </w:p>
    <w:p w14:paraId="0587C5DD" w14:textId="6A1E3F9E" w:rsidR="00F40605" w:rsidRPr="00F40605" w:rsidRDefault="007F761E" w:rsidP="00637A7D">
      <w:pPr>
        <w:pStyle w:val="Listenabsatz"/>
        <w:tabs>
          <w:tab w:val="left" w:pos="851"/>
        </w:tabs>
        <w:spacing w:before="60" w:after="60"/>
        <w:ind w:left="851" w:hanging="284"/>
        <w:contextualSpacing w:val="0"/>
      </w:pPr>
      <w:sdt>
        <w:sdtPr>
          <w:id w:val="1575246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60C5">
            <w:rPr>
              <w:rFonts w:ascii="MS Gothic" w:eastAsia="MS Gothic" w:hAnsi="MS Gothic" w:hint="eastAsia"/>
            </w:rPr>
            <w:t>☐</w:t>
          </w:r>
        </w:sdtContent>
      </w:sdt>
      <w:r w:rsidR="00637A7D">
        <w:tab/>
      </w:r>
      <w:r w:rsidR="006A7C0B">
        <w:t xml:space="preserve">Lote 1 </w:t>
      </w:r>
      <w:r w:rsidR="00D83171">
        <w:t xml:space="preserve">– </w:t>
      </w:r>
      <w:r w:rsidR="006A7C0B">
        <w:t>Gestão Financeira</w:t>
      </w:r>
    </w:p>
    <w:p w14:paraId="44BE7558" w14:textId="40F2AC37" w:rsidR="00F40605" w:rsidRDefault="007F761E" w:rsidP="00637A7D">
      <w:pPr>
        <w:pStyle w:val="Listenabsatz"/>
        <w:tabs>
          <w:tab w:val="left" w:pos="851"/>
        </w:tabs>
        <w:spacing w:before="60" w:after="60"/>
        <w:ind w:left="851" w:hanging="284"/>
        <w:contextualSpacing w:val="0"/>
      </w:pPr>
      <w:sdt>
        <w:sdtPr>
          <w:id w:val="-755739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7A7D">
            <w:rPr>
              <w:rFonts w:ascii="MS Gothic" w:eastAsia="MS Gothic" w:hAnsi="MS Gothic" w:hint="eastAsia"/>
            </w:rPr>
            <w:t>☐</w:t>
          </w:r>
        </w:sdtContent>
      </w:sdt>
      <w:r w:rsidR="00637A7D">
        <w:tab/>
      </w:r>
      <w:r w:rsidR="006A7C0B">
        <w:t xml:space="preserve">Lote 2 </w:t>
      </w:r>
      <w:r w:rsidR="00D83171">
        <w:t xml:space="preserve">– </w:t>
      </w:r>
      <w:r w:rsidR="001C7DD1">
        <w:t>planejamento, monitoramento, avaliação e aprendizado orientados para o impacto (PMEL)</w:t>
      </w:r>
    </w:p>
    <w:p w14:paraId="59A88470" w14:textId="0A2BFF75" w:rsidR="00B10897" w:rsidRDefault="007F761E" w:rsidP="00637A7D">
      <w:pPr>
        <w:pStyle w:val="Listenabsatz"/>
        <w:tabs>
          <w:tab w:val="left" w:pos="851"/>
        </w:tabs>
        <w:spacing w:before="60" w:after="60"/>
        <w:ind w:left="851" w:hanging="284"/>
        <w:contextualSpacing w:val="0"/>
      </w:pPr>
      <w:sdt>
        <w:sdtPr>
          <w:id w:val="-4133931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1C24">
            <w:rPr>
              <w:rFonts w:ascii="MS Gothic" w:eastAsia="MS Gothic" w:hAnsi="MS Gothic" w:hint="eastAsia"/>
            </w:rPr>
            <w:t>☐</w:t>
          </w:r>
        </w:sdtContent>
      </w:sdt>
      <w:r w:rsidR="00637A7D">
        <w:tab/>
      </w:r>
      <w:r w:rsidR="006A7C0B">
        <w:t>Lote 1 e Lote 2</w:t>
      </w:r>
    </w:p>
    <w:p w14:paraId="6BBA2B2C" w14:textId="474CC01E" w:rsidR="005F3C3A" w:rsidRPr="0032547C" w:rsidRDefault="00660F5B" w:rsidP="00995FD9">
      <w:pPr>
        <w:pStyle w:val="Listenabsatz"/>
        <w:numPr>
          <w:ilvl w:val="0"/>
          <w:numId w:val="4"/>
        </w:numPr>
        <w:spacing w:before="120" w:after="120"/>
        <w:jc w:val="both"/>
      </w:pPr>
      <w:r w:rsidRPr="00660F5B">
        <w:t>Declaramo-nos vinculados à oferta até ao vencimento do perí</w:t>
      </w:r>
      <w:r>
        <w:t>odo de adjudicação em</w:t>
      </w:r>
      <w:r w:rsidR="001223C9" w:rsidRPr="0032547C">
        <w:t>:</w:t>
      </w:r>
      <w:r w:rsidRPr="0032547C">
        <w:t xml:space="preserve"> </w:t>
      </w:r>
      <w:r w:rsidR="0032547C">
        <w:br/>
      </w:r>
      <w:r w:rsidR="00E90449" w:rsidRPr="0032547C">
        <w:rPr>
          <w:b/>
          <w:bCs/>
        </w:rPr>
        <w:t>30 de junho 2025</w:t>
      </w:r>
    </w:p>
    <w:p w14:paraId="6017346A" w14:textId="6794A454" w:rsidR="00935FE5" w:rsidRDefault="00815335" w:rsidP="00EE6EC9">
      <w:pPr>
        <w:spacing w:before="120" w:after="120"/>
        <w:ind w:left="340" w:hanging="340"/>
        <w:jc w:val="both"/>
      </w:pPr>
      <w:r>
        <w:t>3.</w:t>
      </w:r>
      <w:r>
        <w:tab/>
        <w:t xml:space="preserve">A proposta se baseia nas condições de candidatura, adjudicação e contrato enviadas com o convite à apresentação de propostas, bem como na </w:t>
      </w:r>
      <w:r w:rsidR="00994472">
        <w:t>descri</w:t>
      </w:r>
      <w:r>
        <w:t>ção d</w:t>
      </w:r>
      <w:r w:rsidR="00994472">
        <w:t>os serviços</w:t>
      </w:r>
      <w:r>
        <w:t xml:space="preserve"> e nas demais condições e informações do licitante declaradas nesse documento, as quais reconhecemos e nos comprometemos a cumprir.</w:t>
      </w:r>
    </w:p>
    <w:p w14:paraId="7542A30B" w14:textId="1DC82821" w:rsidR="00EE6EC9" w:rsidRDefault="00815335" w:rsidP="00617E16">
      <w:pPr>
        <w:spacing w:before="120" w:after="120"/>
        <w:ind w:left="340" w:hanging="340"/>
        <w:jc w:val="both"/>
      </w:pPr>
      <w:r>
        <w:t>4.</w:t>
      </w:r>
      <w:r>
        <w:tab/>
        <w:t>Não foram feitas alterações/adições nos documentos.</w:t>
      </w:r>
    </w:p>
    <w:p w14:paraId="4C9F2F6C" w14:textId="60761376" w:rsidR="00667FAC" w:rsidRDefault="00667FAC" w:rsidP="00637A7D">
      <w:pPr>
        <w:keepNext/>
        <w:spacing w:before="120" w:after="120"/>
        <w:ind w:left="426" w:hanging="426"/>
        <w:jc w:val="both"/>
        <w:rPr>
          <w:b/>
        </w:rPr>
      </w:pPr>
      <w:r>
        <w:rPr>
          <w:b/>
        </w:rPr>
        <w:lastRenderedPageBreak/>
        <w:t>II.</w:t>
      </w:r>
      <w:r w:rsidR="00637A7D">
        <w:rPr>
          <w:b/>
        </w:rPr>
        <w:tab/>
      </w:r>
      <w:r>
        <w:rPr>
          <w:b/>
        </w:rPr>
        <w:t>Declarações sobre consórcios licita</w:t>
      </w:r>
      <w:r w:rsidR="00CA6495">
        <w:rPr>
          <w:b/>
        </w:rPr>
        <w:t>ntes</w:t>
      </w:r>
      <w:r>
        <w:rPr>
          <w:b/>
        </w:rPr>
        <w:t xml:space="preserve">, </w:t>
      </w:r>
      <w:r w:rsidR="00133CE3">
        <w:rPr>
          <w:b/>
        </w:rPr>
        <w:t>recurso às</w:t>
      </w:r>
      <w:r w:rsidR="0025323A">
        <w:rPr>
          <w:b/>
        </w:rPr>
        <w:t xml:space="preserve"> capacidades de outras entidades</w:t>
      </w:r>
      <w:r>
        <w:rPr>
          <w:b/>
        </w:rPr>
        <w:t xml:space="preserve"> e subcontratados</w:t>
      </w:r>
    </w:p>
    <w:p w14:paraId="11EB0F7D" w14:textId="4893F849" w:rsidR="00667FAC" w:rsidRPr="00E44A79" w:rsidRDefault="00667FAC" w:rsidP="00667FAC">
      <w:pPr>
        <w:keepNext/>
        <w:spacing w:before="120" w:after="120"/>
        <w:ind w:left="340" w:hanging="340"/>
        <w:jc w:val="both"/>
      </w:pPr>
      <w:r>
        <w:t>(Marcar quando aplicável)</w:t>
      </w:r>
    </w:p>
    <w:p w14:paraId="01BDEC4E" w14:textId="77777777" w:rsidR="00667FAC" w:rsidRPr="00967262" w:rsidRDefault="00667FAC" w:rsidP="00667FAC">
      <w:pPr>
        <w:keepNext/>
        <w:spacing w:before="120" w:after="120"/>
        <w:jc w:val="both"/>
        <w:rPr>
          <w:rFonts w:eastAsia="Calibri" w:cs="Arial"/>
          <w:szCs w:val="22"/>
          <w:u w:val="single"/>
        </w:rPr>
      </w:pPr>
      <w:r>
        <w:rPr>
          <w:u w:val="single"/>
        </w:rPr>
        <w:t>Consórcio licitante</w:t>
      </w:r>
    </w:p>
    <w:p w14:paraId="6E1F2128" w14:textId="130E85B9" w:rsidR="00667FAC" w:rsidRDefault="008F7819" w:rsidP="00995FD9">
      <w:pPr>
        <w:pStyle w:val="Listenabsatz"/>
        <w:numPr>
          <w:ilvl w:val="0"/>
          <w:numId w:val="3"/>
        </w:numPr>
        <w:spacing w:before="120" w:after="120"/>
        <w:contextualSpacing w:val="0"/>
        <w:jc w:val="both"/>
        <w:rPr>
          <w:rFonts w:eastAsia="Calibri" w:cs="Arial"/>
          <w:szCs w:val="22"/>
        </w:rPr>
      </w:pPr>
      <w:r>
        <w:rPr>
          <w:rFonts w:eastAsia="Calibri" w:cs="Arial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3"/>
      <w:r>
        <w:rPr>
          <w:rFonts w:eastAsia="Calibri" w:cs="Arial"/>
        </w:rPr>
        <w:instrText xml:space="preserve"> FORMCHECKBOX </w:instrText>
      </w:r>
      <w:r w:rsidR="007F761E">
        <w:rPr>
          <w:rFonts w:eastAsia="Calibri" w:cs="Arial"/>
        </w:rPr>
      </w:r>
      <w:r w:rsidR="007F761E">
        <w:rPr>
          <w:rFonts w:eastAsia="Calibri" w:cs="Arial"/>
        </w:rPr>
        <w:fldChar w:fldCharType="separate"/>
      </w:r>
      <w:r>
        <w:rPr>
          <w:rFonts w:eastAsia="Calibri" w:cs="Arial"/>
        </w:rPr>
        <w:fldChar w:fldCharType="end"/>
      </w:r>
      <w:bookmarkEnd w:id="3"/>
      <w:r w:rsidR="00637A7D">
        <w:tab/>
      </w:r>
      <w:r>
        <w:t xml:space="preserve">Somos um consórcio licitante e, por isso, anexamos a declaração para consórcios licitantes que consta no </w:t>
      </w:r>
      <w:r>
        <w:rPr>
          <w:b/>
          <w:bCs/>
        </w:rPr>
        <w:t xml:space="preserve">Anexo </w:t>
      </w:r>
      <w:r w:rsidR="00746EC3">
        <w:rPr>
          <w:b/>
          <w:bCs/>
        </w:rPr>
        <w:t>1.5</w:t>
      </w:r>
      <w:r>
        <w:t>. Fazemos as declarações contidas nesta oferta em nome de todos os membros do consórcio licitante. Anexamos as</w:t>
      </w:r>
      <w:r w:rsidR="007D6470">
        <w:t xml:space="preserve"> provas</w:t>
      </w:r>
      <w:r>
        <w:t xml:space="preserve"> e declarações no </w:t>
      </w:r>
      <w:r>
        <w:rPr>
          <w:b/>
          <w:bCs/>
        </w:rPr>
        <w:t xml:space="preserve">Anexo </w:t>
      </w:r>
      <w:r w:rsidR="00746EC3">
        <w:rPr>
          <w:b/>
          <w:bCs/>
        </w:rPr>
        <w:t>1.1</w:t>
      </w:r>
      <w:r w:rsidR="00746EC3">
        <w:t xml:space="preserve"> </w:t>
      </w:r>
      <w:r>
        <w:t xml:space="preserve">para todos os membros do consórcio licitante, e aquelas nos </w:t>
      </w:r>
      <w:r>
        <w:rPr>
          <w:b/>
          <w:bCs/>
        </w:rPr>
        <w:t xml:space="preserve">Anexos </w:t>
      </w:r>
      <w:r w:rsidR="00746EC3">
        <w:rPr>
          <w:b/>
          <w:bCs/>
        </w:rPr>
        <w:t xml:space="preserve">1.2 </w:t>
      </w:r>
      <w:r>
        <w:rPr>
          <w:b/>
          <w:bCs/>
        </w:rPr>
        <w:t xml:space="preserve">a </w:t>
      </w:r>
      <w:r w:rsidR="00746EC3">
        <w:rPr>
          <w:b/>
          <w:bCs/>
        </w:rPr>
        <w:t>1.4</w:t>
      </w:r>
      <w:r>
        <w:rPr>
          <w:b/>
          <w:bCs/>
        </w:rPr>
        <w:t xml:space="preserve">, </w:t>
      </w:r>
      <w:r>
        <w:t xml:space="preserve">na medida em que o consórcio licitante se baseia nelas como </w:t>
      </w:r>
      <w:r w:rsidR="007D6470">
        <w:t xml:space="preserve">provas </w:t>
      </w:r>
      <w:r>
        <w:t>d</w:t>
      </w:r>
      <w:r w:rsidR="00A36B78">
        <w:t>a aptidão</w:t>
      </w:r>
      <w:r>
        <w:t>.</w:t>
      </w:r>
    </w:p>
    <w:p w14:paraId="3B47FDE9" w14:textId="61ABBAF4" w:rsidR="00667FAC" w:rsidRPr="00967262" w:rsidRDefault="005F644A" w:rsidP="00667FAC">
      <w:pPr>
        <w:spacing w:before="120" w:after="120"/>
        <w:jc w:val="both"/>
        <w:rPr>
          <w:rFonts w:eastAsia="Calibri" w:cs="Arial"/>
          <w:szCs w:val="22"/>
          <w:u w:val="single"/>
        </w:rPr>
      </w:pPr>
      <w:r>
        <w:rPr>
          <w:u w:val="single"/>
        </w:rPr>
        <w:t>Recurso às</w:t>
      </w:r>
      <w:r w:rsidR="0025323A">
        <w:rPr>
          <w:u w:val="single"/>
        </w:rPr>
        <w:t xml:space="preserve"> capacidades de outras entidades</w:t>
      </w:r>
    </w:p>
    <w:p w14:paraId="53E4A04C" w14:textId="50315086" w:rsidR="00667FAC" w:rsidRPr="00FF24B8" w:rsidRDefault="008F7819" w:rsidP="00995FD9">
      <w:pPr>
        <w:pStyle w:val="Listenabsatz"/>
        <w:numPr>
          <w:ilvl w:val="0"/>
          <w:numId w:val="3"/>
        </w:numPr>
        <w:spacing w:before="120" w:after="120"/>
        <w:contextualSpacing w:val="0"/>
        <w:jc w:val="both"/>
        <w:rPr>
          <w:rFonts w:eastAsia="Calibri" w:cs="Arial"/>
          <w:szCs w:val="22"/>
        </w:rPr>
      </w:pPr>
      <w:r>
        <w:rPr>
          <w:rFonts w:eastAsia="Calibri" w:cs="Arial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4"/>
      <w:r>
        <w:rPr>
          <w:rFonts w:eastAsia="Calibri" w:cs="Arial"/>
        </w:rPr>
        <w:instrText xml:space="preserve"> FORMCHECKBOX </w:instrText>
      </w:r>
      <w:r w:rsidR="007F761E">
        <w:rPr>
          <w:rFonts w:eastAsia="Calibri" w:cs="Arial"/>
        </w:rPr>
      </w:r>
      <w:r w:rsidR="007F761E">
        <w:rPr>
          <w:rFonts w:eastAsia="Calibri" w:cs="Arial"/>
        </w:rPr>
        <w:fldChar w:fldCharType="separate"/>
      </w:r>
      <w:r>
        <w:rPr>
          <w:rFonts w:eastAsia="Calibri" w:cs="Arial"/>
        </w:rPr>
        <w:fldChar w:fldCharType="end"/>
      </w:r>
      <w:bookmarkEnd w:id="4"/>
      <w:r>
        <w:tab/>
        <w:t xml:space="preserve">Não atendemos aos requisitos de </w:t>
      </w:r>
      <w:r w:rsidR="00A36B78">
        <w:t>aptidão</w:t>
      </w:r>
      <w:r>
        <w:t xml:space="preserve"> nos seguintes aspectos: </w:t>
      </w:r>
      <w:r w:rsidR="00667FAC" w:rsidRPr="00442D51">
        <w:rPr>
          <w:rFonts w:eastAsia="Calibri" w:cs="Arial"/>
        </w:rPr>
        <w:fldChar w:fldCharType="begin" w:fldLock="1">
          <w:ffData>
            <w:name w:val="Text10"/>
            <w:enabled/>
            <w:calcOnExit w:val="0"/>
            <w:textInput/>
          </w:ffData>
        </w:fldChar>
      </w:r>
      <w:r w:rsidR="00667FAC" w:rsidRPr="00442D51">
        <w:rPr>
          <w:rFonts w:eastAsia="Calibri" w:cs="Arial"/>
        </w:rPr>
        <w:instrText xml:space="preserve"> FORMTEXT </w:instrText>
      </w:r>
      <w:r w:rsidR="00667FAC" w:rsidRPr="00442D51">
        <w:rPr>
          <w:rFonts w:eastAsia="Calibri" w:cs="Arial"/>
        </w:rPr>
      </w:r>
      <w:r w:rsidR="00667FAC" w:rsidRPr="00442D51">
        <w:rPr>
          <w:rFonts w:eastAsia="Calibri" w:cs="Arial"/>
        </w:rP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 w:rsidR="00667FAC" w:rsidRPr="00442D51">
        <w:rPr>
          <w:rFonts w:eastAsia="Calibri" w:cs="Arial"/>
        </w:rPr>
        <w:fldChar w:fldCharType="end"/>
      </w:r>
      <w:r>
        <w:t xml:space="preserve">. Para atender a esses requisitos, usamos o apoio de outras empresas. Os comprovantes de </w:t>
      </w:r>
      <w:r w:rsidR="00A36B78">
        <w:t>aptidão</w:t>
      </w:r>
      <w:r>
        <w:t xml:space="preserve">, que consistem nos </w:t>
      </w:r>
      <w:r>
        <w:rPr>
          <w:b/>
          <w:bCs/>
        </w:rPr>
        <w:t xml:space="preserve">Anexos </w:t>
      </w:r>
      <w:r w:rsidR="00746EC3">
        <w:rPr>
          <w:b/>
          <w:bCs/>
        </w:rPr>
        <w:t xml:space="preserve">1.1 </w:t>
      </w:r>
      <w:r>
        <w:rPr>
          <w:b/>
          <w:bCs/>
        </w:rPr>
        <w:t xml:space="preserve">a </w:t>
      </w:r>
      <w:r w:rsidR="00746EC3">
        <w:rPr>
          <w:b/>
          <w:bCs/>
        </w:rPr>
        <w:t>1.</w:t>
      </w:r>
      <w:r w:rsidR="000A6CC1">
        <w:rPr>
          <w:b/>
          <w:bCs/>
        </w:rPr>
        <w:t>4</w:t>
      </w:r>
      <w:r>
        <w:t>, bem como a declaração de compromisso (</w:t>
      </w:r>
      <w:r>
        <w:rPr>
          <w:b/>
          <w:bCs/>
        </w:rPr>
        <w:t xml:space="preserve">Anexo </w:t>
      </w:r>
      <w:r w:rsidR="000A6CC1">
        <w:rPr>
          <w:b/>
          <w:bCs/>
        </w:rPr>
        <w:t>1.6</w:t>
      </w:r>
      <w:r>
        <w:t>) da(s) empresa(s) colaboradora(s), estão incluídos como anexos adicionais.</w:t>
      </w:r>
    </w:p>
    <w:p w14:paraId="04E6567C" w14:textId="4F1CDFC7" w:rsidR="00667FAC" w:rsidRPr="00742082" w:rsidRDefault="008F7819" w:rsidP="00995FD9">
      <w:pPr>
        <w:pStyle w:val="Listenabsatz"/>
        <w:numPr>
          <w:ilvl w:val="0"/>
          <w:numId w:val="3"/>
        </w:numPr>
        <w:spacing w:before="120" w:after="120"/>
        <w:contextualSpacing w:val="0"/>
        <w:jc w:val="both"/>
      </w:pPr>
      <w: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5"/>
      <w:r>
        <w:instrText xml:space="preserve"> FORMCHECKBOX </w:instrText>
      </w:r>
      <w:r w:rsidR="007F761E">
        <w:fldChar w:fldCharType="separate"/>
      </w:r>
      <w:r>
        <w:fldChar w:fldCharType="end"/>
      </w:r>
      <w:bookmarkEnd w:id="5"/>
      <w:r>
        <w:tab/>
        <w:t xml:space="preserve">Como o déficit de </w:t>
      </w:r>
      <w:r w:rsidR="00A36B78">
        <w:t>aptidão</w:t>
      </w:r>
      <w:r w:rsidR="0025323A">
        <w:t xml:space="preserve"> </w:t>
      </w:r>
      <w:r>
        <w:t xml:space="preserve">diz respeito à capacidade econômica e financeira, declaramos que somos solidariamente responsáveis com o(s) terceiro(s) pela execução do contrato de acordo com </w:t>
      </w:r>
      <w:r w:rsidR="005F644A">
        <w:t>o</w:t>
      </w:r>
      <w:r w:rsidR="0025323A">
        <w:t xml:space="preserve"> </w:t>
      </w:r>
      <w:r w:rsidR="005F644A">
        <w:t>recurso às</w:t>
      </w:r>
      <w:r w:rsidR="0025323A">
        <w:t xml:space="preserve"> capacidades de outras entidades</w:t>
      </w:r>
      <w:r>
        <w:t>.</w:t>
      </w:r>
    </w:p>
    <w:p w14:paraId="1390827B" w14:textId="4833AD31" w:rsidR="00667FAC" w:rsidRPr="00967262" w:rsidRDefault="00667FAC" w:rsidP="00667FAC">
      <w:pPr>
        <w:spacing w:before="60" w:after="120" w:line="300" w:lineRule="atLeast"/>
        <w:jc w:val="both"/>
        <w:rPr>
          <w:rFonts w:eastAsia="Calibri" w:cs="Arial"/>
          <w:szCs w:val="22"/>
          <w:u w:val="single"/>
        </w:rPr>
      </w:pPr>
      <w:r>
        <w:rPr>
          <w:u w:val="single"/>
        </w:rPr>
        <w:t>Subcontratado</w:t>
      </w:r>
    </w:p>
    <w:p w14:paraId="29EA5B56" w14:textId="63555218" w:rsidR="00667FAC" w:rsidRDefault="008F7819" w:rsidP="00995FD9">
      <w:pPr>
        <w:pStyle w:val="Listenabsatz"/>
        <w:numPr>
          <w:ilvl w:val="0"/>
          <w:numId w:val="3"/>
        </w:numPr>
        <w:spacing w:before="120" w:after="120"/>
        <w:contextualSpacing w:val="0"/>
        <w:jc w:val="both"/>
      </w:pPr>
      <w: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6"/>
      <w:r>
        <w:instrText xml:space="preserve"> FORMCHECKBOX </w:instrText>
      </w:r>
      <w:r w:rsidR="007F761E">
        <w:fldChar w:fldCharType="separate"/>
      </w:r>
      <w:r>
        <w:fldChar w:fldCharType="end"/>
      </w:r>
      <w:bookmarkEnd w:id="6"/>
      <w:r>
        <w:tab/>
        <w:t xml:space="preserve">Pretendemos subcontratar os seguintes serviços parciais: </w:t>
      </w:r>
    </w:p>
    <w:tbl>
      <w:tblPr>
        <w:tblStyle w:val="Tabellenraster"/>
        <w:tblW w:w="0" w:type="auto"/>
        <w:tblInd w:w="340" w:type="dxa"/>
        <w:tblLayout w:type="fixed"/>
        <w:tblLook w:val="04A0" w:firstRow="1" w:lastRow="0" w:firstColumn="1" w:lastColumn="0" w:noHBand="0" w:noVBand="1"/>
      </w:tblPr>
      <w:tblGrid>
        <w:gridCol w:w="8946"/>
      </w:tblGrid>
      <w:tr w:rsidR="00667FAC" w14:paraId="1771A145" w14:textId="77777777" w:rsidTr="00A22761">
        <w:trPr>
          <w:trHeight w:val="708"/>
        </w:trPr>
        <w:tc>
          <w:tcPr>
            <w:tcW w:w="8946" w:type="dxa"/>
          </w:tcPr>
          <w:p w14:paraId="1EBEC3FE" w14:textId="77777777" w:rsidR="00667FAC" w:rsidRDefault="00667FAC" w:rsidP="00A22761">
            <w:pPr>
              <w:spacing w:before="120" w:after="120"/>
              <w:jc w:val="both"/>
            </w:pPr>
            <w:r w:rsidRPr="00442D51">
              <w:rPr>
                <w:rFonts w:eastAsia="Calibri" w:cs="Arial"/>
              </w:rPr>
              <w:fldChar w:fldCharType="begin" w:fldLock="1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</w:rPr>
              <w:instrText xml:space="preserve"> FORMTEXT </w:instrText>
            </w:r>
            <w:r w:rsidRPr="00442D51">
              <w:rPr>
                <w:rFonts w:eastAsia="Calibri" w:cs="Arial"/>
              </w:rPr>
            </w:r>
            <w:r w:rsidRPr="00442D51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442D51">
              <w:rPr>
                <w:rFonts w:eastAsia="Calibri" w:cs="Arial"/>
              </w:rPr>
              <w:fldChar w:fldCharType="end"/>
            </w:r>
          </w:p>
        </w:tc>
      </w:tr>
    </w:tbl>
    <w:p w14:paraId="7D449E2B" w14:textId="576796E8" w:rsidR="00667FAC" w:rsidRDefault="008F7819" w:rsidP="00995FD9">
      <w:pPr>
        <w:pStyle w:val="Listenabsatz"/>
        <w:numPr>
          <w:ilvl w:val="0"/>
          <w:numId w:val="3"/>
        </w:numPr>
        <w:spacing w:before="120" w:after="120"/>
        <w:contextualSpacing w:val="0"/>
        <w:jc w:val="both"/>
      </w:pPr>
      <w: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7"/>
      <w:r>
        <w:instrText xml:space="preserve"> FORMCHECKBOX </w:instrText>
      </w:r>
      <w:r w:rsidR="007F761E">
        <w:fldChar w:fldCharType="separate"/>
      </w:r>
      <w:r>
        <w:fldChar w:fldCharType="end"/>
      </w:r>
      <w:bookmarkEnd w:id="7"/>
      <w:r>
        <w:tab/>
        <w:t xml:space="preserve">Incluímos mais detalhes no </w:t>
      </w:r>
      <w:r>
        <w:rPr>
          <w:b/>
          <w:bCs/>
        </w:rPr>
        <w:t xml:space="preserve">Anexo </w:t>
      </w:r>
      <w:r w:rsidR="000A6CC1">
        <w:rPr>
          <w:b/>
          <w:bCs/>
        </w:rPr>
        <w:t>1.7</w:t>
      </w:r>
      <w:r>
        <w:rPr>
          <w:b/>
          <w:bCs/>
        </w:rPr>
        <w:t xml:space="preserve">.1 e/ou </w:t>
      </w:r>
      <w:r w:rsidR="000A6CC1">
        <w:rPr>
          <w:b/>
          <w:bCs/>
        </w:rPr>
        <w:t>1.7</w:t>
      </w:r>
      <w:r>
        <w:rPr>
          <w:b/>
          <w:bCs/>
        </w:rPr>
        <w:t>.2.</w:t>
      </w:r>
    </w:p>
    <w:p w14:paraId="4C74CA1C" w14:textId="23E78B99" w:rsidR="00667FAC" w:rsidRDefault="008F7819" w:rsidP="00995FD9">
      <w:pPr>
        <w:pStyle w:val="Listenabsatz"/>
        <w:numPr>
          <w:ilvl w:val="0"/>
          <w:numId w:val="3"/>
        </w:numPr>
        <w:spacing w:before="120" w:after="120"/>
        <w:ind w:left="357" w:hanging="357"/>
        <w:contextualSpacing w:val="0"/>
        <w:jc w:val="both"/>
      </w:pPr>
      <w: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8" w:name="Kontrollkästchen8"/>
      <w:r>
        <w:instrText xml:space="preserve"> FORMCHECKBOX </w:instrText>
      </w:r>
      <w:r w:rsidR="007F761E">
        <w:fldChar w:fldCharType="separate"/>
      </w:r>
      <w:r>
        <w:fldChar w:fldCharType="end"/>
      </w:r>
      <w:bookmarkEnd w:id="8"/>
      <w:r>
        <w:tab/>
        <w:t xml:space="preserve">A </w:t>
      </w:r>
      <w:r w:rsidR="0025323A">
        <w:t>pedido do Contratante apresentaremos</w:t>
      </w:r>
      <w:r>
        <w:t xml:space="preserve"> o </w:t>
      </w:r>
      <w:r>
        <w:rPr>
          <w:b/>
          <w:bCs/>
        </w:rPr>
        <w:t xml:space="preserve">Anexo </w:t>
      </w:r>
      <w:r w:rsidR="000A6CC1">
        <w:rPr>
          <w:b/>
          <w:bCs/>
        </w:rPr>
        <w:t>1.7</w:t>
      </w:r>
      <w:r>
        <w:rPr>
          <w:b/>
          <w:bCs/>
        </w:rPr>
        <w:t xml:space="preserve">.1 e/ou </w:t>
      </w:r>
      <w:r w:rsidR="000A6CC1">
        <w:rPr>
          <w:b/>
          <w:bCs/>
        </w:rPr>
        <w:t>1.7</w:t>
      </w:r>
      <w:r>
        <w:rPr>
          <w:b/>
          <w:bCs/>
        </w:rPr>
        <w:t>.2</w:t>
      </w:r>
      <w:r>
        <w:t>.</w:t>
      </w:r>
    </w:p>
    <w:p w14:paraId="37EC6A2B" w14:textId="446FF221" w:rsidR="007423AF" w:rsidRDefault="007423AF" w:rsidP="00995FD9">
      <w:pPr>
        <w:pStyle w:val="Listenabsatz"/>
        <w:numPr>
          <w:ilvl w:val="0"/>
          <w:numId w:val="3"/>
        </w:numPr>
        <w:spacing w:before="120" w:after="120"/>
        <w:ind w:left="357" w:hanging="357"/>
        <w:contextualSpacing w:val="0"/>
        <w:jc w:val="both"/>
      </w:pPr>
      <w: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F761E">
        <w:fldChar w:fldCharType="separate"/>
      </w:r>
      <w:r>
        <w:fldChar w:fldCharType="end"/>
      </w:r>
      <w:r>
        <w:tab/>
      </w:r>
      <w:r w:rsidRPr="007423AF">
        <w:t>Incluímos o Anexo 1.8 preenchido pelo subcontratado.</w:t>
      </w:r>
    </w:p>
    <w:p w14:paraId="1B84EDF8" w14:textId="03B09300" w:rsidR="00935FE5" w:rsidRPr="00C711F6" w:rsidRDefault="00C711F6" w:rsidP="002A6415">
      <w:pPr>
        <w:keepNext/>
        <w:spacing w:before="240" w:after="240"/>
        <w:jc w:val="both"/>
        <w:rPr>
          <w:b/>
        </w:rPr>
      </w:pPr>
      <w:r>
        <w:rPr>
          <w:b/>
        </w:rPr>
        <w:t>Por meio deste documento, confirmamos o envio da proposta acima, incluindo os anexos:</w:t>
      </w:r>
    </w:p>
    <w:tbl>
      <w:tblPr>
        <w:tblStyle w:val="Tabellenraster"/>
        <w:tblW w:w="9322" w:type="dxa"/>
        <w:tblLayout w:type="fixed"/>
        <w:tblLook w:val="04A0" w:firstRow="1" w:lastRow="0" w:firstColumn="1" w:lastColumn="0" w:noHBand="0" w:noVBand="1"/>
      </w:tblPr>
      <w:tblGrid>
        <w:gridCol w:w="3114"/>
        <w:gridCol w:w="6208"/>
      </w:tblGrid>
      <w:tr w:rsidR="005013B4" w14:paraId="203D3698" w14:textId="77777777" w:rsidTr="005013B4">
        <w:trPr>
          <w:trHeight w:val="586"/>
        </w:trPr>
        <w:tc>
          <w:tcPr>
            <w:tcW w:w="3114" w:type="dxa"/>
            <w:vMerge w:val="restart"/>
          </w:tcPr>
          <w:p w14:paraId="5ADBA4FB" w14:textId="77777777" w:rsidR="005013B4" w:rsidRDefault="005013B4" w:rsidP="005013B4">
            <w:pPr>
              <w:keepLines/>
              <w:spacing w:before="60"/>
              <w:rPr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Local e data:</w:t>
            </w:r>
          </w:p>
          <w:p w14:paraId="76BAF5CF" w14:textId="37552267" w:rsidR="005013B4" w:rsidRPr="00056023" w:rsidRDefault="005013B4" w:rsidP="005013B4">
            <w:pPr>
              <w:keepLines/>
              <w:spacing w:before="60"/>
              <w:rPr>
                <w:sz w:val="24"/>
              </w:rPr>
            </w:pPr>
            <w:r>
              <w:rPr>
                <w:sz w:val="24"/>
              </w:rPr>
              <w:fldChar w:fldCharType="begin" w:fldLock="1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     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6208" w:type="dxa"/>
          </w:tcPr>
          <w:p w14:paraId="2525E2FC" w14:textId="11B5F21D" w:rsidR="005013B4" w:rsidRPr="00C711F6" w:rsidRDefault="005013B4" w:rsidP="005013B4">
            <w:pPr>
              <w:keepLines/>
              <w:spacing w:before="60"/>
              <w:rPr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Cargo:</w:t>
            </w:r>
          </w:p>
          <w:p w14:paraId="0B7846B5" w14:textId="77777777" w:rsidR="005013B4" w:rsidRPr="00056023" w:rsidRDefault="005013B4" w:rsidP="005013B4">
            <w:pPr>
              <w:keepLines/>
              <w:spacing w:before="60"/>
              <w:rPr>
                <w:szCs w:val="22"/>
              </w:rPr>
            </w:pPr>
            <w:r>
              <w:rPr>
                <w:sz w:val="24"/>
              </w:rPr>
              <w:fldChar w:fldCharType="begin" w:fldLock="1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    </w:t>
            </w:r>
            <w:r>
              <w:rPr>
                <w:sz w:val="24"/>
              </w:rPr>
              <w:fldChar w:fldCharType="begin" w:fldLock="1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     </w:t>
            </w:r>
            <w:r>
              <w:rPr>
                <w:sz w:val="24"/>
              </w:rPr>
              <w:fldChar w:fldCharType="end"/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</w:tr>
      <w:tr w:rsidR="005013B4" w14:paraId="373DD678" w14:textId="77777777" w:rsidTr="005013B4">
        <w:trPr>
          <w:trHeight w:val="978"/>
        </w:trPr>
        <w:tc>
          <w:tcPr>
            <w:tcW w:w="3114" w:type="dxa"/>
            <w:vMerge/>
          </w:tcPr>
          <w:p w14:paraId="060B96BA" w14:textId="3F88C9FD" w:rsidR="005013B4" w:rsidRPr="00056023" w:rsidRDefault="005013B4" w:rsidP="005013B4">
            <w:pPr>
              <w:keepLines/>
              <w:spacing w:before="60"/>
              <w:rPr>
                <w:sz w:val="24"/>
              </w:rPr>
            </w:pPr>
          </w:p>
        </w:tc>
        <w:tc>
          <w:tcPr>
            <w:tcW w:w="6208" w:type="dxa"/>
          </w:tcPr>
          <w:p w14:paraId="207246F6" w14:textId="77777777" w:rsidR="005013B4" w:rsidRDefault="005013B4" w:rsidP="005013B4">
            <w:pPr>
              <w:keepLines/>
              <w:spacing w:before="60"/>
              <w:rPr>
                <w:i/>
                <w:sz w:val="16"/>
              </w:rPr>
            </w:pPr>
            <w:r>
              <w:rPr>
                <w:i/>
                <w:sz w:val="16"/>
              </w:rPr>
              <w:t>Assinatura do representante autorizado e carimbo da empresa:</w:t>
            </w:r>
          </w:p>
          <w:p w14:paraId="05A21CF7" w14:textId="339C274A" w:rsidR="00862C28" w:rsidRPr="00056023" w:rsidRDefault="00862C28" w:rsidP="005013B4">
            <w:pPr>
              <w:keepLines/>
              <w:spacing w:before="60"/>
              <w:rPr>
                <w:i/>
                <w:sz w:val="16"/>
                <w:szCs w:val="16"/>
              </w:rPr>
            </w:pPr>
            <w:r>
              <w:rPr>
                <w:sz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</w:tr>
    </w:tbl>
    <w:p w14:paraId="22CDC914" w14:textId="37B9A295" w:rsidR="00935FE5" w:rsidRDefault="00C35EB1" w:rsidP="00B56A8F">
      <w:pPr>
        <w:spacing w:before="240"/>
      </w:pPr>
      <w:r>
        <w:rPr>
          <w:b/>
          <w:bCs/>
        </w:rPr>
        <w:t>Os seguintes anexos estão incluídos</w:t>
      </w:r>
      <w:r>
        <w:t xml:space="preserve"> (assinale conforme apropriado):</w:t>
      </w:r>
    </w:p>
    <w:p w14:paraId="679EFD2D" w14:textId="788A0848" w:rsidR="00B23C0F" w:rsidRDefault="00B23C0F" w:rsidP="00B56A8F">
      <w:pPr>
        <w:spacing w:before="240"/>
      </w:pPr>
      <w:r>
        <w:t>Anexo 1 – Prova da aptidão</w:t>
      </w:r>
    </w:p>
    <w:p w14:paraId="7DB674E1" w14:textId="0C222D14" w:rsidR="00C46E07" w:rsidRPr="0083119D" w:rsidRDefault="00374A01">
      <w:pPr>
        <w:ind w:left="340" w:hanging="340"/>
        <w:jc w:val="both"/>
        <w:rPr>
          <w:rFonts w:eastAsia="Calibri" w:cs="Arial"/>
        </w:rPr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11"/>
      <w:r>
        <w:instrText xml:space="preserve"> FORMCHECKBOX </w:instrText>
      </w:r>
      <w:r w:rsidR="007F761E">
        <w:fldChar w:fldCharType="separate"/>
      </w:r>
      <w:r>
        <w:fldChar w:fldCharType="end"/>
      </w:r>
      <w:bookmarkEnd w:id="9"/>
      <w:r>
        <w:tab/>
        <w:t xml:space="preserve">Anexo 1.1 - Prova </w:t>
      </w:r>
      <w:r w:rsidR="00C909C2">
        <w:t>da aptidão</w:t>
      </w:r>
      <w:r>
        <w:t>: Apresentação da empresa</w:t>
      </w:r>
    </w:p>
    <w:p w14:paraId="5BAEDCD7" w14:textId="26F65D40" w:rsidR="00C46E07" w:rsidRPr="0083119D" w:rsidRDefault="00374A01" w:rsidP="005013B4">
      <w:pPr>
        <w:spacing w:before="60" w:after="60"/>
        <w:ind w:left="340" w:hanging="340"/>
        <w:jc w:val="both"/>
        <w:rPr>
          <w:rFonts w:eastAsia="Calibri" w:cs="Arial"/>
        </w:rPr>
      </w:pPr>
      <w: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12"/>
      <w:r>
        <w:instrText xml:space="preserve"> FORMCHECKBOX </w:instrText>
      </w:r>
      <w:r w:rsidR="007F761E">
        <w:fldChar w:fldCharType="separate"/>
      </w:r>
      <w:r>
        <w:fldChar w:fldCharType="end"/>
      </w:r>
      <w:bookmarkEnd w:id="10"/>
      <w:r>
        <w:tab/>
        <w:t xml:space="preserve">Anexo 1.2 - Prova </w:t>
      </w:r>
      <w:r w:rsidR="00C909C2">
        <w:t>da aptidão</w:t>
      </w:r>
      <w:r>
        <w:t>: Dados de faturamento</w:t>
      </w:r>
    </w:p>
    <w:p w14:paraId="5E5AFCBE" w14:textId="209D4727" w:rsidR="00C46E07" w:rsidRPr="0083119D" w:rsidRDefault="00374A01" w:rsidP="005013B4">
      <w:pPr>
        <w:spacing w:before="60" w:after="60"/>
        <w:ind w:left="340" w:hanging="340"/>
        <w:jc w:val="both"/>
        <w:rPr>
          <w:rFonts w:eastAsia="Calibri" w:cs="Arial"/>
        </w:rPr>
      </w:pPr>
      <w:r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13"/>
      <w:r>
        <w:instrText xml:space="preserve"> FORMCHECKBOX </w:instrText>
      </w:r>
      <w:r w:rsidR="007F761E">
        <w:fldChar w:fldCharType="separate"/>
      </w:r>
      <w:r>
        <w:fldChar w:fldCharType="end"/>
      </w:r>
      <w:bookmarkEnd w:id="11"/>
      <w:r>
        <w:tab/>
        <w:t>Anexo 1.3 - Prova d</w:t>
      </w:r>
      <w:r w:rsidR="00C909C2">
        <w:t>a aptid</w:t>
      </w:r>
      <w:r>
        <w:t>ão: Informações sobre funcionários</w:t>
      </w:r>
    </w:p>
    <w:p w14:paraId="639F00A7" w14:textId="6979A483" w:rsidR="00C46E07" w:rsidRPr="0083119D" w:rsidRDefault="00374A01" w:rsidP="005013B4">
      <w:pPr>
        <w:spacing w:before="60" w:after="60"/>
        <w:ind w:left="340" w:hanging="340"/>
        <w:jc w:val="both"/>
        <w:rPr>
          <w:rFonts w:eastAsia="Calibri" w:cs="Arial"/>
        </w:rPr>
      </w:pPr>
      <w: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Kontrollkästchen14"/>
      <w:r>
        <w:instrText xml:space="preserve"> FORMCHECKBOX </w:instrText>
      </w:r>
      <w:r w:rsidR="007F761E">
        <w:fldChar w:fldCharType="separate"/>
      </w:r>
      <w:r>
        <w:fldChar w:fldCharType="end"/>
      </w:r>
      <w:bookmarkEnd w:id="12"/>
      <w:r>
        <w:tab/>
        <w:t>Anexo 1.4 - Prova d</w:t>
      </w:r>
      <w:r w:rsidR="00C909C2">
        <w:t>a aptid</w:t>
      </w:r>
      <w:r>
        <w:t>ão: Referências</w:t>
      </w:r>
    </w:p>
    <w:p w14:paraId="141714FF" w14:textId="0CEEE6B0" w:rsidR="009454ED" w:rsidRPr="0083119D" w:rsidRDefault="00374A01" w:rsidP="005013B4">
      <w:pPr>
        <w:spacing w:before="60" w:after="60"/>
        <w:ind w:left="340" w:hanging="340"/>
        <w:jc w:val="both"/>
        <w:rPr>
          <w:rFonts w:eastAsia="Calibri" w:cs="Arial"/>
        </w:rPr>
      </w:pPr>
      <w:r>
        <w:fldChar w:fldCharType="begin">
          <w:ffData>
            <w:name w:val="Kontrollkästchen15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Kontrollkästchen15"/>
      <w:r>
        <w:instrText xml:space="preserve"> FORMCHECKBOX </w:instrText>
      </w:r>
      <w:r w:rsidR="007F761E">
        <w:fldChar w:fldCharType="separate"/>
      </w:r>
      <w:r>
        <w:fldChar w:fldCharType="end"/>
      </w:r>
      <w:bookmarkEnd w:id="13"/>
      <w:r>
        <w:tab/>
        <w:t>Anexo 1.5 - Declaração do consórcio licitante (somente no caso de consórcio licitante)</w:t>
      </w:r>
    </w:p>
    <w:p w14:paraId="172AE302" w14:textId="4D9A5958" w:rsidR="009454ED" w:rsidRPr="0083119D" w:rsidRDefault="00374A01" w:rsidP="005013B4">
      <w:pPr>
        <w:spacing w:before="60" w:after="60"/>
        <w:ind w:left="284" w:hanging="284"/>
        <w:jc w:val="both"/>
        <w:rPr>
          <w:rFonts w:eastAsia="Calibri" w:cs="Arial"/>
        </w:rPr>
      </w:pPr>
      <w:r>
        <w:fldChar w:fldCharType="begin">
          <w:ffData>
            <w:name w:val="Kontrollkästchen16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Kontrollkästchen16"/>
      <w:r>
        <w:instrText xml:space="preserve"> FORMCHECKBOX </w:instrText>
      </w:r>
      <w:r w:rsidR="007F761E">
        <w:fldChar w:fldCharType="separate"/>
      </w:r>
      <w:r>
        <w:fldChar w:fldCharType="end"/>
      </w:r>
      <w:bookmarkEnd w:id="14"/>
      <w:r>
        <w:tab/>
        <w:t xml:space="preserve">Anexo 1.6 - Declaração de compromisso em relação </w:t>
      </w:r>
      <w:r w:rsidR="005F644A">
        <w:t>ao recurso às</w:t>
      </w:r>
      <w:r w:rsidR="008715B6">
        <w:t xml:space="preserve"> capacidades de outras entidades</w:t>
      </w:r>
    </w:p>
    <w:p w14:paraId="102E978B" w14:textId="0CFF62F7" w:rsidR="00F42703" w:rsidRDefault="00374A01" w:rsidP="005013B4">
      <w:pPr>
        <w:spacing w:before="60" w:after="60"/>
        <w:ind w:left="284" w:hanging="284"/>
      </w:pPr>
      <w:r>
        <w:fldChar w:fldCharType="begin">
          <w:ffData>
            <w:name w:val="Kontrollkästchen17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Kontrollkästchen17"/>
      <w:r>
        <w:instrText xml:space="preserve"> FORMCHECKBOX </w:instrText>
      </w:r>
      <w:r w:rsidR="007F761E">
        <w:fldChar w:fldCharType="separate"/>
      </w:r>
      <w:r>
        <w:fldChar w:fldCharType="end"/>
      </w:r>
      <w:bookmarkEnd w:id="15"/>
      <w:r>
        <w:tab/>
        <w:t>Anexo 1.7.1 - Declaração do subcontratado para o Lote 1 (pode ser enviado posteriormente)</w:t>
      </w:r>
    </w:p>
    <w:p w14:paraId="66787268" w14:textId="2073E12C" w:rsidR="00F42703" w:rsidRDefault="00374A01" w:rsidP="005013B4">
      <w:pPr>
        <w:spacing w:before="60" w:after="60"/>
        <w:ind w:left="284" w:hanging="284"/>
      </w:pPr>
      <w:r>
        <w:lastRenderedPageBreak/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Kontrollkästchen18"/>
      <w:r>
        <w:instrText xml:space="preserve"> FORMCHECKBOX </w:instrText>
      </w:r>
      <w:r w:rsidR="007F761E">
        <w:fldChar w:fldCharType="separate"/>
      </w:r>
      <w:r>
        <w:fldChar w:fldCharType="end"/>
      </w:r>
      <w:bookmarkEnd w:id="16"/>
      <w:r>
        <w:tab/>
        <w:t>Anexo 1.7.2 - Declaração do subcontratado para o Lote 2 (pode ser enviado posteriormente)</w:t>
      </w:r>
    </w:p>
    <w:p w14:paraId="21383EB6" w14:textId="239B98CA" w:rsidR="008E73F7" w:rsidRPr="0083119D" w:rsidRDefault="008E73F7" w:rsidP="005013B4">
      <w:pPr>
        <w:spacing w:before="60" w:after="60"/>
        <w:ind w:left="284" w:hanging="284"/>
        <w:jc w:val="both"/>
        <w:rPr>
          <w:b/>
          <w:bCs/>
        </w:rPr>
      </w:pPr>
      <w:r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F761E">
        <w:fldChar w:fldCharType="separate"/>
      </w:r>
      <w:r>
        <w:fldChar w:fldCharType="end"/>
      </w:r>
      <w:r w:rsidR="005013B4">
        <w:tab/>
      </w:r>
      <w:r>
        <w:t>Anexo 1.8</w:t>
      </w:r>
      <w:r w:rsidR="00183946">
        <w:t xml:space="preserve"> - </w:t>
      </w:r>
      <w:r>
        <w:t xml:space="preserve">Declarações sobre a ausência de motivos para exclusão e sobre a </w:t>
      </w:r>
      <w:r w:rsidR="00A36B78">
        <w:t xml:space="preserve">aptidão </w:t>
      </w:r>
      <w:r w:rsidR="007423AF" w:rsidRPr="007423AF">
        <w:t>(a ser preenchido adicionalmente pelos subcontratados)</w:t>
      </w:r>
    </w:p>
    <w:p w14:paraId="25C3F106" w14:textId="11F8497E" w:rsidR="00380ECF" w:rsidRDefault="008E73F7" w:rsidP="005013B4">
      <w:pPr>
        <w:spacing w:before="60" w:after="60"/>
        <w:ind w:left="284" w:hanging="284"/>
      </w:pPr>
      <w:r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F761E">
        <w:fldChar w:fldCharType="separate"/>
      </w:r>
      <w:r>
        <w:fldChar w:fldCharType="end"/>
      </w:r>
      <w:r>
        <w:tab/>
        <w:t>Anexo 1.9</w:t>
      </w:r>
      <w:r w:rsidR="00637A7D">
        <w:t xml:space="preserve"> - </w:t>
      </w:r>
      <w:r>
        <w:t>Outras explicações sobre a oferta</w:t>
      </w:r>
    </w:p>
    <w:p w14:paraId="225F1524" w14:textId="77777777" w:rsidR="005013B4" w:rsidRDefault="005013B4" w:rsidP="005013B4">
      <w:pPr>
        <w:spacing w:before="60" w:after="60"/>
        <w:ind w:left="284" w:hanging="284"/>
      </w:pPr>
    </w:p>
    <w:p w14:paraId="71FF228C" w14:textId="7AA928D4" w:rsidR="008E73F7" w:rsidRDefault="006A7C0B" w:rsidP="005013B4">
      <w:pPr>
        <w:spacing w:before="60" w:after="60"/>
        <w:ind w:left="340" w:hanging="340"/>
        <w:jc w:val="both"/>
      </w:pPr>
      <w:r>
        <w:t>Anexo 2 - Oferta de conteúdo</w:t>
      </w:r>
    </w:p>
    <w:p w14:paraId="5B487C86" w14:textId="6FD27479" w:rsidR="00815335" w:rsidRDefault="00815335" w:rsidP="005013B4">
      <w:pPr>
        <w:spacing w:before="60" w:after="60"/>
        <w:ind w:left="340" w:hanging="340"/>
        <w:jc w:val="both"/>
      </w:pPr>
      <w: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F761E">
        <w:fldChar w:fldCharType="separate"/>
      </w:r>
      <w:r>
        <w:fldChar w:fldCharType="end"/>
      </w:r>
      <w:r>
        <w:tab/>
        <w:t xml:space="preserve">Anexo 2.1 - Conceito do Lote 1 </w:t>
      </w:r>
    </w:p>
    <w:p w14:paraId="06DE1532" w14:textId="45AA564C" w:rsidR="00815335" w:rsidRDefault="00815335" w:rsidP="005013B4">
      <w:pPr>
        <w:spacing w:before="60" w:after="60"/>
        <w:ind w:left="340" w:hanging="340"/>
        <w:jc w:val="both"/>
      </w:pPr>
      <w: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F761E">
        <w:fldChar w:fldCharType="separate"/>
      </w:r>
      <w:r>
        <w:fldChar w:fldCharType="end"/>
      </w:r>
      <w:r>
        <w:tab/>
        <w:t>Anexo 2.2 - Conceito do Lote 2</w:t>
      </w:r>
    </w:p>
    <w:p w14:paraId="2A861C8E" w14:textId="11E64C71" w:rsidR="00815335" w:rsidRDefault="00815335" w:rsidP="00C46E07">
      <w:pPr>
        <w:ind w:left="340" w:hanging="340"/>
        <w:jc w:val="both"/>
      </w:pPr>
    </w:p>
    <w:p w14:paraId="4B0F3888" w14:textId="6970AFA8" w:rsidR="008E73F7" w:rsidRDefault="008E73F7" w:rsidP="00C46E07">
      <w:pPr>
        <w:ind w:left="340" w:hanging="340"/>
        <w:jc w:val="both"/>
      </w:pPr>
      <w:r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F761E">
        <w:fldChar w:fldCharType="separate"/>
      </w:r>
      <w:r>
        <w:fldChar w:fldCharType="end"/>
      </w:r>
      <w:r>
        <w:tab/>
        <w:t>Anexo 3 - Oferta financeira</w:t>
      </w:r>
    </w:p>
    <w:p w14:paraId="62538EBE" w14:textId="104C94AF" w:rsidR="00D135D7" w:rsidRDefault="00D135D7" w:rsidP="00C46E07">
      <w:pPr>
        <w:ind w:left="340" w:hanging="340"/>
        <w:jc w:val="both"/>
      </w:pPr>
    </w:p>
    <w:p w14:paraId="64F0AEA6" w14:textId="1F23AC5D" w:rsidR="00D135D7" w:rsidRDefault="004F3C95" w:rsidP="00C46E07">
      <w:pPr>
        <w:ind w:left="340" w:hanging="340"/>
        <w:jc w:val="both"/>
      </w:pPr>
      <w:r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F761E">
        <w:fldChar w:fldCharType="separate"/>
      </w:r>
      <w:r>
        <w:fldChar w:fldCharType="end"/>
      </w:r>
      <w:r>
        <w:tab/>
        <w:t xml:space="preserve">Anexo 4 - </w:t>
      </w:r>
      <w:r w:rsidR="009E7016">
        <w:t>P</w:t>
      </w:r>
      <w:r w:rsidR="009E7016" w:rsidRPr="00EA37C9">
        <w:t xml:space="preserve">lano de pessoal </w:t>
      </w:r>
      <w:r w:rsidR="009E7016">
        <w:t xml:space="preserve">com </w:t>
      </w:r>
      <w:r>
        <w:t>CVs de todos os consultores (incluindo subcontratados) de acordo com o EUROPASS</w:t>
      </w:r>
    </w:p>
    <w:p w14:paraId="39630B87" w14:textId="77777777" w:rsidR="00380ECF" w:rsidRDefault="00380ECF" w:rsidP="007A6CAC">
      <w:pPr>
        <w:spacing w:before="120" w:after="120"/>
        <w:jc w:val="both"/>
        <w:rPr>
          <w:b/>
        </w:rPr>
      </w:pPr>
    </w:p>
    <w:p w14:paraId="71E0A5D8" w14:textId="50251352" w:rsidR="006133BD" w:rsidRPr="00183946" w:rsidRDefault="00F40D4D" w:rsidP="007A6CAC">
      <w:pPr>
        <w:spacing w:before="120" w:after="120"/>
        <w:jc w:val="both"/>
        <w:rPr>
          <w:b/>
        </w:rPr>
      </w:pPr>
      <w:r>
        <w:rPr>
          <w:b/>
        </w:rPr>
        <w:t>No caso de consórcios licita</w:t>
      </w:r>
      <w:r w:rsidR="00CA6495">
        <w:rPr>
          <w:b/>
        </w:rPr>
        <w:t>ntes</w:t>
      </w:r>
      <w:r>
        <w:rPr>
          <w:b/>
        </w:rPr>
        <w:t xml:space="preserve"> ou </w:t>
      </w:r>
      <w:r w:rsidR="0021678C">
        <w:rPr>
          <w:b/>
        </w:rPr>
        <w:t>de recorrer</w:t>
      </w:r>
      <w:r w:rsidR="005F644A">
        <w:rPr>
          <w:b/>
        </w:rPr>
        <w:t xml:space="preserve"> às</w:t>
      </w:r>
      <w:r w:rsidR="008715B6">
        <w:rPr>
          <w:b/>
        </w:rPr>
        <w:t xml:space="preserve"> capacidades de outras entidades</w:t>
      </w:r>
      <w:r>
        <w:rPr>
          <w:b/>
        </w:rPr>
        <w:t xml:space="preserve">, são necessários documentos adicionais para comprovar a </w:t>
      </w:r>
      <w:r w:rsidR="00A36B78">
        <w:rPr>
          <w:b/>
        </w:rPr>
        <w:t>aptidão</w:t>
      </w:r>
      <w:r>
        <w:rPr>
          <w:b/>
        </w:rPr>
        <w:t>. Portanto, os seguintes documentos adicionais estão anexados:</w:t>
      </w:r>
      <w:r>
        <w:t xml:space="preserve"> </w:t>
      </w:r>
    </w:p>
    <w:p w14:paraId="35C9E17D" w14:textId="524748DA" w:rsidR="002D7687" w:rsidRDefault="00D20657" w:rsidP="00967262">
      <w:pPr>
        <w:spacing w:before="120" w:after="120"/>
        <w:ind w:left="340" w:hanging="340"/>
        <w:jc w:val="both"/>
      </w:pPr>
      <w:r>
        <w:t>(Liste e assinale se aplicável):</w:t>
      </w:r>
    </w:p>
    <w:p w14:paraId="1CDC4CDB" w14:textId="404F785D" w:rsidR="002D7687" w:rsidRDefault="00374A01" w:rsidP="00967262">
      <w:pPr>
        <w:jc w:val="both"/>
      </w:pPr>
      <w:r>
        <w:fldChar w:fldCharType="begin">
          <w:ffData>
            <w:name w:val="Kontrollkästchen19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Kontrollkästchen19"/>
      <w:r>
        <w:instrText xml:space="preserve"> FORMCHECKBOX </w:instrText>
      </w:r>
      <w:r w:rsidR="007F761E">
        <w:fldChar w:fldCharType="separate"/>
      </w:r>
      <w:r>
        <w:fldChar w:fldCharType="end"/>
      </w:r>
      <w:bookmarkEnd w:id="17"/>
      <w:r>
        <w:tab/>
      </w:r>
      <w:r w:rsidR="003571CE">
        <w:fldChar w:fldCharType="begin" w:fldLock="1">
          <w:ffData>
            <w:name w:val="Text7"/>
            <w:enabled/>
            <w:calcOnExit w:val="0"/>
            <w:textInput/>
          </w:ffData>
        </w:fldChar>
      </w:r>
      <w:bookmarkStart w:id="18" w:name="Text7"/>
      <w:r w:rsidR="003571CE">
        <w:instrText xml:space="preserve"> FORMTEXT </w:instrText>
      </w:r>
      <w:r w:rsidR="003571CE"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 w:rsidR="003571CE">
        <w:fldChar w:fldCharType="end"/>
      </w:r>
      <w:bookmarkEnd w:id="18"/>
    </w:p>
    <w:p w14:paraId="0486870C" w14:textId="77777777" w:rsidR="00374A01" w:rsidRDefault="00374A01" w:rsidP="00374A01">
      <w:pPr>
        <w:jc w:val="both"/>
      </w:pPr>
      <w:r>
        <w:fldChar w:fldCharType="begin">
          <w:ffData>
            <w:name w:val="Kontrollkästchen1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F761E">
        <w:fldChar w:fldCharType="separate"/>
      </w:r>
      <w:r>
        <w:fldChar w:fldCharType="end"/>
      </w:r>
      <w:r>
        <w:tab/>
      </w:r>
      <w:r>
        <w:fldChar w:fldCharType="begin" w:fldLock="1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</w:p>
    <w:p w14:paraId="37F7994C" w14:textId="77777777" w:rsidR="00374A01" w:rsidRDefault="00374A01" w:rsidP="00374A01">
      <w:pPr>
        <w:jc w:val="both"/>
      </w:pPr>
      <w:r>
        <w:fldChar w:fldCharType="begin">
          <w:ffData>
            <w:name w:val="Kontrollkästchen1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F761E">
        <w:fldChar w:fldCharType="separate"/>
      </w:r>
      <w:r>
        <w:fldChar w:fldCharType="end"/>
      </w:r>
      <w:r>
        <w:tab/>
      </w:r>
      <w:r>
        <w:fldChar w:fldCharType="begin" w:fldLock="1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</w:p>
    <w:p w14:paraId="4033D7D2" w14:textId="46E52D21" w:rsidR="001B7EDF" w:rsidRDefault="00374A01" w:rsidP="0091531B">
      <w:pPr>
        <w:jc w:val="both"/>
      </w:pPr>
      <w:r>
        <w:fldChar w:fldCharType="begin">
          <w:ffData>
            <w:name w:val="Kontrollkästchen1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F761E">
        <w:fldChar w:fldCharType="separate"/>
      </w:r>
      <w:r>
        <w:fldChar w:fldCharType="end"/>
      </w:r>
      <w:r>
        <w:tab/>
      </w:r>
      <w:r>
        <w:fldChar w:fldCharType="begin" w:fldLock="1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</w:p>
    <w:p w14:paraId="35E684E2" w14:textId="77777777" w:rsidR="001B7EDF" w:rsidRDefault="001B7EDF" w:rsidP="001B7EDF">
      <w:pPr>
        <w:jc w:val="both"/>
      </w:pPr>
      <w:r>
        <w:fldChar w:fldCharType="begin">
          <w:ffData>
            <w:name w:val="Kontrollkästchen1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F761E">
        <w:fldChar w:fldCharType="separate"/>
      </w:r>
      <w:r>
        <w:fldChar w:fldCharType="end"/>
      </w:r>
      <w:r>
        <w:tab/>
      </w:r>
      <w:r>
        <w:fldChar w:fldCharType="begin" w:fldLock="1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</w:p>
    <w:p w14:paraId="1C0FBC47" w14:textId="6FE9EA9F" w:rsidR="001B7EDF" w:rsidRDefault="001B7EDF" w:rsidP="0091531B">
      <w:pPr>
        <w:jc w:val="both"/>
      </w:pPr>
    </w:p>
    <w:p w14:paraId="043485E5" w14:textId="77777777" w:rsidR="001B7EDF" w:rsidRDefault="001B7EDF" w:rsidP="0091531B">
      <w:pPr>
        <w:jc w:val="both"/>
        <w:sectPr w:rsidR="001B7EDF" w:rsidSect="00886DC8">
          <w:headerReference w:type="default" r:id="rId10"/>
          <w:footerReference w:type="first" r:id="rId11"/>
          <w:pgSz w:w="11906" w:h="16838" w:code="9"/>
          <w:pgMar w:top="1304" w:right="1418" w:bottom="1134" w:left="1418" w:header="709" w:footer="567" w:gutter="0"/>
          <w:paperSrc w:first="15" w:other="15"/>
          <w:cols w:space="708"/>
          <w:titlePg/>
          <w:docGrid w:linePitch="360"/>
        </w:sectPr>
      </w:pPr>
    </w:p>
    <w:p w14:paraId="3E302AD6" w14:textId="743A3BE2" w:rsidR="004027B8" w:rsidRPr="004027B8" w:rsidRDefault="004027B8" w:rsidP="005013B4">
      <w:pPr>
        <w:spacing w:before="120" w:after="120" w:line="300" w:lineRule="atLeast"/>
        <w:jc w:val="both"/>
        <w:rPr>
          <w:rFonts w:eastAsia="Calibri" w:cs="Arial"/>
          <w:b/>
          <w:szCs w:val="22"/>
        </w:rPr>
      </w:pPr>
      <w:r>
        <w:rPr>
          <w:b/>
        </w:rPr>
        <w:lastRenderedPageBreak/>
        <w:t>Anexo 1.1 - Prova d</w:t>
      </w:r>
      <w:r w:rsidR="00E01900">
        <w:rPr>
          <w:b/>
        </w:rPr>
        <w:t>a aptid</w:t>
      </w:r>
      <w:r>
        <w:rPr>
          <w:b/>
        </w:rPr>
        <w:t>ão: Apresentação da empresa</w:t>
      </w:r>
    </w:p>
    <w:p w14:paraId="3EC84AEB" w14:textId="6BD29330" w:rsidR="00E2185E" w:rsidRPr="004027B8" w:rsidRDefault="00E127A9" w:rsidP="004027B8">
      <w:pPr>
        <w:spacing w:before="60" w:after="120" w:line="300" w:lineRule="atLeast"/>
        <w:jc w:val="both"/>
        <w:rPr>
          <w:rFonts w:eastAsia="Calibri" w:cs="Arial"/>
          <w:szCs w:val="22"/>
        </w:rPr>
      </w:pPr>
      <w:r>
        <w:t>Apresentação breve da empresa ou descrição do candidato individual, especialmente com detalhes sobre a atividade comercial, número de funcionários e estrutura, estrutura da empresa e, se aplicável, filiação a um grupo (relações jurídicas, bem como outras participações financeiras ou conexões econômicas, incluindo obrigações de assumir perdas, declarações de garantia ou outras garantias financeiras fornecidas por uma empresa-mãe). Nesse contexto, os requerentes devem provar, em particular, que a neutralidade e a imparcialidade institucionais são garantidas na execução do contrato. No caso de um consórcio licitante, as informações previstas no item II.1 Proposta de Oferta deverão ser fornecidas para todos os membros.</w:t>
      </w:r>
    </w:p>
    <w:p w14:paraId="4C17AB7A" w14:textId="77777777" w:rsidR="00EE6398" w:rsidRDefault="00EE6398" w:rsidP="004027B8">
      <w:pPr>
        <w:spacing w:before="60" w:after="120" w:line="300" w:lineRule="atLeast"/>
        <w:jc w:val="both"/>
        <w:rPr>
          <w:rFonts w:eastAsia="Calibri" w:cs="Arial"/>
          <w:i/>
          <w:szCs w:val="22"/>
        </w:rPr>
      </w:pPr>
    </w:p>
    <w:p w14:paraId="5B41004B" w14:textId="7FC5388E" w:rsidR="004027B8" w:rsidRPr="00540B31" w:rsidRDefault="00540B31" w:rsidP="004027B8">
      <w:pPr>
        <w:spacing w:before="60" w:after="120" w:line="300" w:lineRule="atLeast"/>
        <w:jc w:val="both"/>
        <w:rPr>
          <w:rFonts w:eastAsia="Calibri" w:cs="Arial"/>
          <w:i/>
          <w:szCs w:val="22"/>
        </w:rPr>
      </w:pPr>
      <w:r>
        <w:rPr>
          <w:i/>
        </w:rPr>
        <w:t>Insira aqui ou anexe separado.</w:t>
      </w:r>
    </w:p>
    <w:p w14:paraId="1A377911" w14:textId="77777777" w:rsidR="002E5226" w:rsidRPr="007423AF" w:rsidRDefault="002E5226" w:rsidP="002E5226">
      <w:pPr>
        <w:spacing w:before="60" w:after="120" w:line="300" w:lineRule="atLeast"/>
        <w:jc w:val="both"/>
        <w:rPr>
          <w:rFonts w:eastAsia="Calibri" w:cs="Arial"/>
          <w:szCs w:val="22"/>
          <w:lang w:val="pt-PT"/>
        </w:rPr>
      </w:pPr>
    </w:p>
    <w:p w14:paraId="5D2C3D7E" w14:textId="77777777" w:rsidR="002E5226" w:rsidRPr="007423AF" w:rsidRDefault="002E5226" w:rsidP="002E5226">
      <w:pPr>
        <w:spacing w:before="60" w:after="120" w:line="300" w:lineRule="atLeast"/>
        <w:rPr>
          <w:rFonts w:eastAsia="Calibri" w:cs="Arial"/>
          <w:szCs w:val="22"/>
          <w:lang w:val="pt-PT"/>
        </w:rPr>
        <w:sectPr w:rsidR="002E5226" w:rsidRPr="007423AF" w:rsidSect="00BF196F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1418" w:right="1418" w:bottom="964" w:left="1418" w:header="709" w:footer="709" w:gutter="0"/>
          <w:paperSrc w:first="15" w:other="15"/>
          <w:cols w:space="708"/>
          <w:titlePg/>
          <w:docGrid w:linePitch="360"/>
        </w:sectPr>
      </w:pPr>
    </w:p>
    <w:p w14:paraId="053FED15" w14:textId="77777777" w:rsidR="002E5226" w:rsidRPr="007423AF" w:rsidRDefault="002E5226" w:rsidP="002E5226">
      <w:pPr>
        <w:spacing w:before="60" w:after="120" w:line="300" w:lineRule="atLeast"/>
        <w:rPr>
          <w:rFonts w:eastAsia="Calibri" w:cs="Arial"/>
          <w:sz w:val="24"/>
          <w:lang w:val="pt-PT"/>
        </w:rPr>
      </w:pPr>
    </w:p>
    <w:p w14:paraId="0076FE19" w14:textId="77777777" w:rsidR="002E5226" w:rsidRPr="007423AF" w:rsidRDefault="002E5226" w:rsidP="002E5226">
      <w:pPr>
        <w:spacing w:before="60" w:after="120" w:line="300" w:lineRule="atLeast"/>
        <w:rPr>
          <w:rFonts w:eastAsia="Calibri" w:cs="Arial"/>
          <w:sz w:val="24"/>
          <w:lang w:val="pt-PT"/>
        </w:rPr>
        <w:sectPr w:rsidR="002E5226" w:rsidRPr="007423AF" w:rsidSect="00454A2F">
          <w:type w:val="continuous"/>
          <w:pgSz w:w="11906" w:h="16838" w:code="9"/>
          <w:pgMar w:top="1418" w:right="1418" w:bottom="1134" w:left="1418" w:header="709" w:footer="709" w:gutter="0"/>
          <w:paperSrc w:first="15" w:other="15"/>
          <w:cols w:space="708"/>
          <w:formProt w:val="0"/>
          <w:titlePg/>
          <w:docGrid w:linePitch="360"/>
        </w:sectPr>
      </w:pPr>
    </w:p>
    <w:p w14:paraId="63F323CA" w14:textId="08BBB65E" w:rsidR="004027B8" w:rsidRPr="004027B8" w:rsidRDefault="004027B8" w:rsidP="005013B4">
      <w:pPr>
        <w:spacing w:before="240" w:after="120" w:line="300" w:lineRule="atLeast"/>
        <w:jc w:val="both"/>
        <w:rPr>
          <w:rFonts w:eastAsia="Calibri" w:cs="Arial"/>
          <w:b/>
          <w:szCs w:val="22"/>
        </w:rPr>
      </w:pPr>
      <w:r>
        <w:rPr>
          <w:b/>
        </w:rPr>
        <w:lastRenderedPageBreak/>
        <w:t>Anexo 1.2 - Prova d</w:t>
      </w:r>
      <w:r w:rsidR="00E01900">
        <w:rPr>
          <w:b/>
        </w:rPr>
        <w:t>a aptid</w:t>
      </w:r>
      <w:r>
        <w:rPr>
          <w:b/>
        </w:rPr>
        <w:t>ão: Dados de faturamento</w:t>
      </w:r>
    </w:p>
    <w:p w14:paraId="01B0F28D" w14:textId="5D6CEF96" w:rsidR="004027B8" w:rsidRPr="004027B8" w:rsidRDefault="00231285" w:rsidP="004027B8">
      <w:pPr>
        <w:spacing w:before="60" w:after="120" w:line="300" w:lineRule="atLeast"/>
        <w:jc w:val="both"/>
        <w:rPr>
          <w:rFonts w:eastAsia="Calibri" w:cs="Arial"/>
          <w:szCs w:val="22"/>
        </w:rPr>
      </w:pPr>
      <w:r>
        <w:t xml:space="preserve">Informe os valores de faturamento dos últimos três anos financeiros em euros. Também deve ser preenchido por </w:t>
      </w:r>
      <w:r w:rsidR="00694489">
        <w:t xml:space="preserve">assessores </w:t>
      </w:r>
      <w:r>
        <w:t>individuais.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127"/>
        <w:gridCol w:w="2835"/>
        <w:gridCol w:w="2551"/>
      </w:tblGrid>
      <w:tr w:rsidR="004027B8" w:rsidRPr="004027B8" w14:paraId="0494CAB8" w14:textId="77777777" w:rsidTr="00C04F09">
        <w:tc>
          <w:tcPr>
            <w:tcW w:w="1701" w:type="dxa"/>
            <w:shd w:val="clear" w:color="auto" w:fill="auto"/>
          </w:tcPr>
          <w:p w14:paraId="7C55A97E" w14:textId="77777777" w:rsidR="004027B8" w:rsidRPr="004027B8" w:rsidRDefault="004027B8" w:rsidP="004027B8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t>Ano</w:t>
            </w:r>
          </w:p>
        </w:tc>
        <w:tc>
          <w:tcPr>
            <w:tcW w:w="2127" w:type="dxa"/>
            <w:shd w:val="clear" w:color="auto" w:fill="auto"/>
          </w:tcPr>
          <w:p w14:paraId="7D542F4C" w14:textId="77777777" w:rsidR="004027B8" w:rsidRPr="004027B8" w:rsidRDefault="004027B8" w:rsidP="00967262">
            <w:pPr>
              <w:spacing w:before="60" w:after="120"/>
              <w:jc w:val="both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t xml:space="preserve">Volume de negócios total em euros líquidos </w:t>
            </w:r>
          </w:p>
        </w:tc>
        <w:tc>
          <w:tcPr>
            <w:tcW w:w="2835" w:type="dxa"/>
          </w:tcPr>
          <w:p w14:paraId="21A7765D" w14:textId="77777777" w:rsidR="004027B8" w:rsidRPr="004027B8" w:rsidRDefault="004027B8" w:rsidP="004027B8">
            <w:pPr>
              <w:spacing w:before="60" w:after="120"/>
              <w:jc w:val="both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t>Volume de negócios em euros referente a serviços comparáveis Lote 1</w:t>
            </w:r>
          </w:p>
        </w:tc>
        <w:tc>
          <w:tcPr>
            <w:tcW w:w="2551" w:type="dxa"/>
          </w:tcPr>
          <w:p w14:paraId="30749C16" w14:textId="77777777" w:rsidR="004027B8" w:rsidRPr="004027B8" w:rsidRDefault="004027B8" w:rsidP="004027B8">
            <w:pPr>
              <w:spacing w:before="60" w:after="120"/>
              <w:jc w:val="both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t>Volume de negócios em euros referente a serviços comparáveis Lote 2</w:t>
            </w:r>
          </w:p>
        </w:tc>
      </w:tr>
      <w:tr w:rsidR="007319F7" w:rsidRPr="004027B8" w14:paraId="3B0DCF16" w14:textId="77777777" w:rsidTr="00C04F09">
        <w:tc>
          <w:tcPr>
            <w:tcW w:w="1701" w:type="dxa"/>
            <w:shd w:val="clear" w:color="auto" w:fill="auto"/>
          </w:tcPr>
          <w:p w14:paraId="5B319656" w14:textId="77777777" w:rsidR="007319F7" w:rsidRPr="004027B8" w:rsidRDefault="007319F7" w:rsidP="007319F7">
            <w:pPr>
              <w:spacing w:before="60" w:after="120" w:line="300" w:lineRule="atLeast"/>
              <w:jc w:val="both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9" w:name="Text1"/>
            <w:r>
              <w:rPr>
                <w:rFonts w:eastAsia="Calibri" w:cs="Arial"/>
                <w:sz w:val="20"/>
              </w:rPr>
              <w:instrText xml:space="preserve"> FORMTEXT </w:instrText>
            </w:r>
            <w:r>
              <w:rPr>
                <w:rFonts w:eastAsia="Calibri" w:cs="Arial"/>
                <w:sz w:val="20"/>
              </w:rPr>
            </w:r>
            <w:r>
              <w:rPr>
                <w:rFonts w:eastAsia="Calibri" w:cs="Arial"/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rFonts w:eastAsia="Calibri" w:cs="Arial"/>
                <w:sz w:val="20"/>
              </w:rPr>
              <w:fldChar w:fldCharType="end"/>
            </w:r>
            <w:bookmarkEnd w:id="19"/>
          </w:p>
        </w:tc>
        <w:tc>
          <w:tcPr>
            <w:tcW w:w="2127" w:type="dxa"/>
            <w:shd w:val="clear" w:color="auto" w:fill="auto"/>
          </w:tcPr>
          <w:p w14:paraId="18614280" w14:textId="77777777" w:rsidR="007319F7" w:rsidRPr="004027B8" w:rsidRDefault="007319F7" w:rsidP="007A3E0B">
            <w:pPr>
              <w:spacing w:before="60" w:after="120" w:line="300" w:lineRule="atLeast"/>
              <w:jc w:val="right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  <w:sz w:val="20"/>
              </w:rPr>
              <w:instrText xml:space="preserve"> FORMTEXT </w:instrText>
            </w:r>
            <w:r>
              <w:rPr>
                <w:rFonts w:eastAsia="Calibri" w:cs="Arial"/>
                <w:sz w:val="20"/>
              </w:rPr>
            </w:r>
            <w:r>
              <w:rPr>
                <w:rFonts w:eastAsia="Calibri" w:cs="Arial"/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rFonts w:eastAsia="Calibri" w:cs="Arial"/>
                <w:sz w:val="20"/>
              </w:rPr>
              <w:fldChar w:fldCharType="end"/>
            </w:r>
          </w:p>
        </w:tc>
        <w:tc>
          <w:tcPr>
            <w:tcW w:w="2835" w:type="dxa"/>
            <w:shd w:val="clear" w:color="auto" w:fill="auto"/>
          </w:tcPr>
          <w:p w14:paraId="6640F97F" w14:textId="77777777" w:rsidR="007319F7" w:rsidRPr="004027B8" w:rsidRDefault="007319F7" w:rsidP="007A3E0B">
            <w:pPr>
              <w:spacing w:before="60" w:after="120" w:line="300" w:lineRule="atLeast"/>
              <w:jc w:val="right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  <w:sz w:val="20"/>
              </w:rPr>
              <w:instrText xml:space="preserve"> FORMTEXT </w:instrText>
            </w:r>
            <w:r>
              <w:rPr>
                <w:rFonts w:eastAsia="Calibri" w:cs="Arial"/>
                <w:sz w:val="20"/>
              </w:rPr>
            </w:r>
            <w:r>
              <w:rPr>
                <w:rFonts w:eastAsia="Calibri" w:cs="Arial"/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rFonts w:eastAsia="Calibri" w:cs="Arial"/>
                <w:sz w:val="20"/>
              </w:rPr>
              <w:fldChar w:fldCharType="end"/>
            </w:r>
          </w:p>
        </w:tc>
        <w:tc>
          <w:tcPr>
            <w:tcW w:w="2551" w:type="dxa"/>
            <w:shd w:val="clear" w:color="auto" w:fill="auto"/>
          </w:tcPr>
          <w:p w14:paraId="65B06489" w14:textId="77777777" w:rsidR="007319F7" w:rsidRPr="004027B8" w:rsidRDefault="007319F7" w:rsidP="007A3E0B">
            <w:pPr>
              <w:spacing w:before="60" w:after="120" w:line="300" w:lineRule="atLeast"/>
              <w:jc w:val="right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  <w:sz w:val="20"/>
              </w:rPr>
              <w:instrText xml:space="preserve"> FORMTEXT </w:instrText>
            </w:r>
            <w:r>
              <w:rPr>
                <w:rFonts w:eastAsia="Calibri" w:cs="Arial"/>
                <w:sz w:val="20"/>
              </w:rPr>
            </w:r>
            <w:r>
              <w:rPr>
                <w:rFonts w:eastAsia="Calibri" w:cs="Arial"/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rFonts w:eastAsia="Calibri" w:cs="Arial"/>
                <w:sz w:val="20"/>
              </w:rPr>
              <w:fldChar w:fldCharType="end"/>
            </w:r>
          </w:p>
        </w:tc>
      </w:tr>
      <w:tr w:rsidR="007319F7" w:rsidRPr="004027B8" w14:paraId="4E44829E" w14:textId="77777777" w:rsidTr="00C04F09">
        <w:tc>
          <w:tcPr>
            <w:tcW w:w="1701" w:type="dxa"/>
            <w:shd w:val="clear" w:color="auto" w:fill="auto"/>
          </w:tcPr>
          <w:p w14:paraId="1BCE4760" w14:textId="77777777" w:rsidR="007319F7" w:rsidRPr="004027B8" w:rsidRDefault="007319F7" w:rsidP="007319F7">
            <w:pPr>
              <w:spacing w:before="60" w:after="120" w:line="300" w:lineRule="atLeast"/>
              <w:jc w:val="both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  <w:sz w:val="20"/>
              </w:rPr>
              <w:instrText xml:space="preserve"> FORMTEXT </w:instrText>
            </w:r>
            <w:r>
              <w:rPr>
                <w:rFonts w:eastAsia="Calibri" w:cs="Arial"/>
                <w:sz w:val="20"/>
              </w:rPr>
            </w:r>
            <w:r>
              <w:rPr>
                <w:rFonts w:eastAsia="Calibri" w:cs="Arial"/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rFonts w:eastAsia="Calibri" w:cs="Arial"/>
                <w:sz w:val="20"/>
              </w:rPr>
              <w:fldChar w:fldCharType="end"/>
            </w:r>
          </w:p>
        </w:tc>
        <w:tc>
          <w:tcPr>
            <w:tcW w:w="2127" w:type="dxa"/>
            <w:shd w:val="clear" w:color="auto" w:fill="auto"/>
          </w:tcPr>
          <w:p w14:paraId="5394F32F" w14:textId="77777777" w:rsidR="007319F7" w:rsidRPr="004027B8" w:rsidRDefault="007319F7" w:rsidP="007A3E0B">
            <w:pPr>
              <w:spacing w:before="60" w:after="120" w:line="300" w:lineRule="atLeast"/>
              <w:jc w:val="right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  <w:sz w:val="20"/>
              </w:rPr>
              <w:instrText xml:space="preserve"> FORMTEXT </w:instrText>
            </w:r>
            <w:r>
              <w:rPr>
                <w:rFonts w:eastAsia="Calibri" w:cs="Arial"/>
                <w:sz w:val="20"/>
              </w:rPr>
            </w:r>
            <w:r>
              <w:rPr>
                <w:rFonts w:eastAsia="Calibri" w:cs="Arial"/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rFonts w:eastAsia="Calibri" w:cs="Arial"/>
                <w:sz w:val="20"/>
              </w:rPr>
              <w:fldChar w:fldCharType="end"/>
            </w:r>
          </w:p>
        </w:tc>
        <w:tc>
          <w:tcPr>
            <w:tcW w:w="2835" w:type="dxa"/>
            <w:shd w:val="clear" w:color="auto" w:fill="auto"/>
          </w:tcPr>
          <w:p w14:paraId="14422C97" w14:textId="77777777" w:rsidR="007319F7" w:rsidRPr="004027B8" w:rsidRDefault="007319F7" w:rsidP="007A3E0B">
            <w:pPr>
              <w:spacing w:before="60" w:after="120" w:line="300" w:lineRule="atLeast"/>
              <w:jc w:val="right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  <w:sz w:val="20"/>
              </w:rPr>
              <w:instrText xml:space="preserve"> FORMTEXT </w:instrText>
            </w:r>
            <w:r>
              <w:rPr>
                <w:rFonts w:eastAsia="Calibri" w:cs="Arial"/>
                <w:sz w:val="20"/>
              </w:rPr>
            </w:r>
            <w:r>
              <w:rPr>
                <w:rFonts w:eastAsia="Calibri" w:cs="Arial"/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rFonts w:eastAsia="Calibri" w:cs="Arial"/>
                <w:sz w:val="20"/>
              </w:rPr>
              <w:fldChar w:fldCharType="end"/>
            </w:r>
          </w:p>
        </w:tc>
        <w:tc>
          <w:tcPr>
            <w:tcW w:w="2551" w:type="dxa"/>
            <w:shd w:val="clear" w:color="auto" w:fill="auto"/>
          </w:tcPr>
          <w:p w14:paraId="49B56084" w14:textId="77777777" w:rsidR="007319F7" w:rsidRPr="004027B8" w:rsidRDefault="007319F7" w:rsidP="007A3E0B">
            <w:pPr>
              <w:spacing w:before="60" w:after="120" w:line="300" w:lineRule="atLeast"/>
              <w:jc w:val="right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  <w:sz w:val="20"/>
              </w:rPr>
              <w:instrText xml:space="preserve"> FORMTEXT </w:instrText>
            </w:r>
            <w:r>
              <w:rPr>
                <w:rFonts w:eastAsia="Calibri" w:cs="Arial"/>
                <w:sz w:val="20"/>
              </w:rPr>
            </w:r>
            <w:r>
              <w:rPr>
                <w:rFonts w:eastAsia="Calibri" w:cs="Arial"/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rFonts w:eastAsia="Calibri" w:cs="Arial"/>
                <w:sz w:val="20"/>
              </w:rPr>
              <w:fldChar w:fldCharType="end"/>
            </w:r>
          </w:p>
        </w:tc>
      </w:tr>
      <w:tr w:rsidR="007319F7" w:rsidRPr="004027B8" w14:paraId="017811EA" w14:textId="77777777" w:rsidTr="00C04F09">
        <w:tc>
          <w:tcPr>
            <w:tcW w:w="1701" w:type="dxa"/>
            <w:shd w:val="clear" w:color="auto" w:fill="auto"/>
          </w:tcPr>
          <w:p w14:paraId="3553B8FF" w14:textId="77777777" w:rsidR="007319F7" w:rsidRPr="004027B8" w:rsidRDefault="007319F7" w:rsidP="007319F7">
            <w:pPr>
              <w:spacing w:before="60" w:after="120" w:line="300" w:lineRule="atLeast"/>
              <w:jc w:val="both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  <w:sz w:val="20"/>
              </w:rPr>
              <w:instrText xml:space="preserve"> FORMTEXT </w:instrText>
            </w:r>
            <w:r>
              <w:rPr>
                <w:rFonts w:eastAsia="Calibri" w:cs="Arial"/>
                <w:sz w:val="20"/>
              </w:rPr>
            </w:r>
            <w:r>
              <w:rPr>
                <w:rFonts w:eastAsia="Calibri" w:cs="Arial"/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rFonts w:eastAsia="Calibri" w:cs="Arial"/>
                <w:sz w:val="20"/>
              </w:rPr>
              <w:fldChar w:fldCharType="end"/>
            </w:r>
          </w:p>
        </w:tc>
        <w:tc>
          <w:tcPr>
            <w:tcW w:w="2127" w:type="dxa"/>
            <w:shd w:val="clear" w:color="auto" w:fill="auto"/>
          </w:tcPr>
          <w:p w14:paraId="67ECE10E" w14:textId="77777777" w:rsidR="007319F7" w:rsidRPr="004027B8" w:rsidRDefault="007319F7" w:rsidP="007A3E0B">
            <w:pPr>
              <w:spacing w:before="60" w:after="120" w:line="300" w:lineRule="atLeast"/>
              <w:jc w:val="right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  <w:sz w:val="20"/>
              </w:rPr>
              <w:instrText xml:space="preserve"> FORMTEXT </w:instrText>
            </w:r>
            <w:r>
              <w:rPr>
                <w:rFonts w:eastAsia="Calibri" w:cs="Arial"/>
                <w:sz w:val="20"/>
              </w:rPr>
            </w:r>
            <w:r>
              <w:rPr>
                <w:rFonts w:eastAsia="Calibri" w:cs="Arial"/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rFonts w:eastAsia="Calibri" w:cs="Arial"/>
                <w:sz w:val="20"/>
              </w:rPr>
              <w:fldChar w:fldCharType="end"/>
            </w:r>
          </w:p>
        </w:tc>
        <w:tc>
          <w:tcPr>
            <w:tcW w:w="2835" w:type="dxa"/>
            <w:shd w:val="clear" w:color="auto" w:fill="auto"/>
          </w:tcPr>
          <w:p w14:paraId="0582CECD" w14:textId="77777777" w:rsidR="007319F7" w:rsidRPr="004027B8" w:rsidRDefault="007319F7" w:rsidP="007A3E0B">
            <w:pPr>
              <w:spacing w:before="60" w:after="120" w:line="300" w:lineRule="atLeast"/>
              <w:jc w:val="right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  <w:sz w:val="20"/>
              </w:rPr>
              <w:instrText xml:space="preserve"> FORMTEXT </w:instrText>
            </w:r>
            <w:r>
              <w:rPr>
                <w:rFonts w:eastAsia="Calibri" w:cs="Arial"/>
                <w:sz w:val="20"/>
              </w:rPr>
            </w:r>
            <w:r>
              <w:rPr>
                <w:rFonts w:eastAsia="Calibri" w:cs="Arial"/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rFonts w:eastAsia="Calibri" w:cs="Arial"/>
                <w:sz w:val="20"/>
              </w:rPr>
              <w:fldChar w:fldCharType="end"/>
            </w:r>
          </w:p>
        </w:tc>
        <w:tc>
          <w:tcPr>
            <w:tcW w:w="2551" w:type="dxa"/>
            <w:shd w:val="clear" w:color="auto" w:fill="auto"/>
          </w:tcPr>
          <w:p w14:paraId="0644337E" w14:textId="77777777" w:rsidR="007319F7" w:rsidRPr="004027B8" w:rsidRDefault="007319F7" w:rsidP="007A3E0B">
            <w:pPr>
              <w:spacing w:before="60" w:after="120" w:line="300" w:lineRule="atLeast"/>
              <w:jc w:val="right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  <w:sz w:val="20"/>
              </w:rPr>
              <w:instrText xml:space="preserve"> FORMTEXT </w:instrText>
            </w:r>
            <w:r>
              <w:rPr>
                <w:rFonts w:eastAsia="Calibri" w:cs="Arial"/>
                <w:sz w:val="20"/>
              </w:rPr>
            </w:r>
            <w:r>
              <w:rPr>
                <w:rFonts w:eastAsia="Calibri" w:cs="Arial"/>
                <w:sz w:val="20"/>
              </w:rPr>
              <w:fldChar w:fldCharType="separate"/>
            </w:r>
            <w:r>
              <w:rPr>
                <w:sz w:val="20"/>
              </w:rPr>
              <w:t>     </w:t>
            </w:r>
            <w:r>
              <w:rPr>
                <w:rFonts w:eastAsia="Calibri" w:cs="Arial"/>
                <w:sz w:val="20"/>
              </w:rPr>
              <w:fldChar w:fldCharType="end"/>
            </w:r>
          </w:p>
        </w:tc>
      </w:tr>
    </w:tbl>
    <w:p w14:paraId="0BC8E638" w14:textId="5B1EB27B" w:rsidR="004027B8" w:rsidRPr="004027B8" w:rsidRDefault="004027B8" w:rsidP="005013B4">
      <w:pPr>
        <w:spacing w:before="240" w:after="120" w:line="300" w:lineRule="atLeast"/>
        <w:jc w:val="both"/>
        <w:rPr>
          <w:rFonts w:eastAsia="Calibri" w:cs="Arial"/>
          <w:b/>
          <w:szCs w:val="22"/>
        </w:rPr>
      </w:pPr>
      <w:r>
        <w:rPr>
          <w:b/>
        </w:rPr>
        <w:t>Anexo 1.3 - Prova d</w:t>
      </w:r>
      <w:r w:rsidR="00E01900">
        <w:rPr>
          <w:b/>
        </w:rPr>
        <w:t>a aptid</w:t>
      </w:r>
      <w:r>
        <w:rPr>
          <w:b/>
        </w:rPr>
        <w:t>ão: Informações sobre funcionários</w:t>
      </w:r>
    </w:p>
    <w:p w14:paraId="3534987C" w14:textId="75E2916B" w:rsidR="004027B8" w:rsidRPr="004027B8" w:rsidRDefault="004027B8" w:rsidP="004027B8">
      <w:pPr>
        <w:spacing w:before="60" w:after="120" w:line="300" w:lineRule="atLeast"/>
        <w:jc w:val="both"/>
        <w:rPr>
          <w:rFonts w:eastAsia="Calibri" w:cs="Arial"/>
          <w:szCs w:val="22"/>
        </w:rPr>
      </w:pPr>
      <w:r>
        <w:t xml:space="preserve">Informações sobre o número médio de funcionários por área de atividade nos últimos 3 anos (em equivalentes de tempo integral).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701"/>
        <w:gridCol w:w="1701"/>
        <w:gridCol w:w="1701"/>
      </w:tblGrid>
      <w:tr w:rsidR="007A3E0B" w:rsidRPr="004027B8" w14:paraId="0E5E3E43" w14:textId="77777777" w:rsidTr="007D7D84">
        <w:trPr>
          <w:trHeight w:val="970"/>
        </w:trPr>
        <w:tc>
          <w:tcPr>
            <w:tcW w:w="3969" w:type="dxa"/>
            <w:tcBorders>
              <w:tl2br w:val="single" w:sz="4" w:space="0" w:color="auto"/>
            </w:tcBorders>
            <w:shd w:val="clear" w:color="auto" w:fill="auto"/>
          </w:tcPr>
          <w:p w14:paraId="3DCA91FB" w14:textId="77777777" w:rsidR="007A3E0B" w:rsidRDefault="007A3E0B" w:rsidP="007A3E0B">
            <w:pPr>
              <w:spacing w:before="60" w:after="120" w:line="300" w:lineRule="atLeast"/>
              <w:jc w:val="right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t>Ano →</w:t>
            </w:r>
          </w:p>
          <w:p w14:paraId="1F4F2839" w14:textId="77777777" w:rsidR="007A3E0B" w:rsidRPr="00AB1C90" w:rsidRDefault="007A3E0B" w:rsidP="007A3E0B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t>Número de funcionários ↓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C6C49C" w14:textId="77777777" w:rsidR="007A3E0B" w:rsidRDefault="007A3E0B" w:rsidP="007A3E0B">
            <w:pPr>
              <w:jc w:val="center"/>
            </w:pPr>
            <w:r w:rsidRPr="00224579"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24579">
              <w:rPr>
                <w:rFonts w:eastAsia="Calibri" w:cs="Arial"/>
              </w:rPr>
              <w:instrText xml:space="preserve"> FORMTEXT </w:instrText>
            </w:r>
            <w:r w:rsidRPr="00224579">
              <w:rPr>
                <w:rFonts w:eastAsia="Calibri" w:cs="Arial"/>
              </w:rPr>
            </w:r>
            <w:r w:rsidRPr="00224579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224579"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716D75" w14:textId="77777777" w:rsidR="007A3E0B" w:rsidRDefault="007A3E0B" w:rsidP="007A3E0B">
            <w:pPr>
              <w:jc w:val="center"/>
            </w:pPr>
            <w:r w:rsidRPr="00224579"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24579">
              <w:rPr>
                <w:rFonts w:eastAsia="Calibri" w:cs="Arial"/>
              </w:rPr>
              <w:instrText xml:space="preserve"> FORMTEXT </w:instrText>
            </w:r>
            <w:r w:rsidRPr="00224579">
              <w:rPr>
                <w:rFonts w:eastAsia="Calibri" w:cs="Arial"/>
              </w:rPr>
            </w:r>
            <w:r w:rsidRPr="00224579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224579"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8812B12" w14:textId="77777777" w:rsidR="007A3E0B" w:rsidRDefault="007A3E0B" w:rsidP="007A3E0B">
            <w:pPr>
              <w:jc w:val="center"/>
            </w:pPr>
            <w:r w:rsidRPr="00224579"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24579">
              <w:rPr>
                <w:rFonts w:eastAsia="Calibri" w:cs="Arial"/>
              </w:rPr>
              <w:instrText xml:space="preserve"> FORMTEXT </w:instrText>
            </w:r>
            <w:r w:rsidRPr="00224579">
              <w:rPr>
                <w:rFonts w:eastAsia="Calibri" w:cs="Arial"/>
              </w:rPr>
            </w:r>
            <w:r w:rsidRPr="00224579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224579">
              <w:rPr>
                <w:rFonts w:eastAsia="Calibri" w:cs="Arial"/>
              </w:rPr>
              <w:fldChar w:fldCharType="end"/>
            </w:r>
          </w:p>
        </w:tc>
      </w:tr>
      <w:tr w:rsidR="004027B8" w:rsidRPr="004027B8" w14:paraId="3AA0ED78" w14:textId="77777777" w:rsidTr="00E259C6">
        <w:trPr>
          <w:trHeight w:val="567"/>
        </w:trPr>
        <w:tc>
          <w:tcPr>
            <w:tcW w:w="3969" w:type="dxa"/>
            <w:shd w:val="clear" w:color="auto" w:fill="auto"/>
            <w:vAlign w:val="center"/>
          </w:tcPr>
          <w:p w14:paraId="50875965" w14:textId="77777777" w:rsidR="004027B8" w:rsidRPr="004027B8" w:rsidRDefault="004027B8" w:rsidP="004027B8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>
              <w:t>Total: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7D5559" w14:textId="77777777" w:rsidR="004027B8" w:rsidRPr="004027B8" w:rsidRDefault="007A3E0B" w:rsidP="007A3E0B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40397C" w14:textId="77777777" w:rsidR="004027B8" w:rsidRPr="004027B8" w:rsidRDefault="007A3E0B" w:rsidP="007A3E0B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CEA1127" w14:textId="77777777" w:rsidR="004027B8" w:rsidRPr="004027B8" w:rsidRDefault="007A3E0B" w:rsidP="007A3E0B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</w:tr>
      <w:tr w:rsidR="00B77E19" w:rsidRPr="004027B8" w14:paraId="59694D40" w14:textId="77777777" w:rsidTr="00E259C6">
        <w:trPr>
          <w:trHeight w:val="567"/>
        </w:trPr>
        <w:tc>
          <w:tcPr>
            <w:tcW w:w="3969" w:type="dxa"/>
            <w:shd w:val="clear" w:color="auto" w:fill="auto"/>
            <w:vAlign w:val="center"/>
          </w:tcPr>
          <w:p w14:paraId="4AC2E870" w14:textId="77777777" w:rsidR="00B77E19" w:rsidRDefault="00B77E19" w:rsidP="00B77E19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>
              <w:t>Campo de atividade:</w:t>
            </w:r>
          </w:p>
          <w:p w14:paraId="325BF458" w14:textId="77777777" w:rsidR="00B77E19" w:rsidRPr="004027B8" w:rsidRDefault="00B77E19" w:rsidP="00B77E19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0" w:name="Text2"/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  <w:bookmarkEnd w:id="20"/>
          </w:p>
        </w:tc>
        <w:tc>
          <w:tcPr>
            <w:tcW w:w="1701" w:type="dxa"/>
            <w:shd w:val="clear" w:color="auto" w:fill="auto"/>
            <w:vAlign w:val="center"/>
          </w:tcPr>
          <w:p w14:paraId="0CB99DC7" w14:textId="77777777" w:rsidR="00B77E19" w:rsidRPr="004027B8" w:rsidRDefault="00B77E19" w:rsidP="00B77E19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E68B8C" w14:textId="77777777" w:rsidR="00B77E19" w:rsidRPr="004027B8" w:rsidRDefault="00B77E19" w:rsidP="00B77E19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8452CC" w14:textId="77777777" w:rsidR="00B77E19" w:rsidRPr="004027B8" w:rsidRDefault="00B77E19" w:rsidP="00B77E19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</w:tr>
      <w:tr w:rsidR="00B77E19" w:rsidRPr="004027B8" w14:paraId="252FBE54" w14:textId="77777777" w:rsidTr="00E259C6">
        <w:trPr>
          <w:trHeight w:val="567"/>
        </w:trPr>
        <w:tc>
          <w:tcPr>
            <w:tcW w:w="3969" w:type="dxa"/>
            <w:shd w:val="clear" w:color="auto" w:fill="auto"/>
            <w:vAlign w:val="center"/>
          </w:tcPr>
          <w:p w14:paraId="37C574E1" w14:textId="77777777" w:rsidR="00B77E19" w:rsidRPr="004027B8" w:rsidRDefault="00B77E19" w:rsidP="00B77E19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>
              <w:t>Campo de atividade:</w:t>
            </w:r>
          </w:p>
          <w:p w14:paraId="2D21B368" w14:textId="77777777" w:rsidR="00B77E19" w:rsidRPr="004027B8" w:rsidRDefault="00B77E19" w:rsidP="00B77E19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EC6431" w14:textId="77777777" w:rsidR="00B77E19" w:rsidRPr="004027B8" w:rsidRDefault="00B77E19" w:rsidP="00B77E19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C6340" w14:textId="77777777" w:rsidR="00B77E19" w:rsidRPr="004027B8" w:rsidRDefault="00B77E19" w:rsidP="00B77E19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08519D" w14:textId="77777777" w:rsidR="00B77E19" w:rsidRPr="004027B8" w:rsidRDefault="00B77E19" w:rsidP="00B77E19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</w:tr>
      <w:tr w:rsidR="00B77E19" w:rsidRPr="004027B8" w14:paraId="0F2EF546" w14:textId="77777777" w:rsidTr="00E259C6">
        <w:trPr>
          <w:trHeight w:val="567"/>
        </w:trPr>
        <w:tc>
          <w:tcPr>
            <w:tcW w:w="3969" w:type="dxa"/>
            <w:shd w:val="clear" w:color="auto" w:fill="auto"/>
            <w:vAlign w:val="center"/>
          </w:tcPr>
          <w:p w14:paraId="33A566D8" w14:textId="77777777" w:rsidR="00B77E19" w:rsidRPr="004027B8" w:rsidRDefault="00B77E19" w:rsidP="00B77E19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>
              <w:t>Campo de atividade:</w:t>
            </w:r>
          </w:p>
          <w:p w14:paraId="6B674D80" w14:textId="77777777" w:rsidR="00B77E19" w:rsidRPr="004027B8" w:rsidRDefault="00B77E19" w:rsidP="00B77E19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1509F4" w14:textId="77777777" w:rsidR="00B77E19" w:rsidRPr="004027B8" w:rsidRDefault="00B77E19" w:rsidP="00B77E19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32BC98E" w14:textId="77777777" w:rsidR="00B77E19" w:rsidRPr="004027B8" w:rsidRDefault="00B77E19" w:rsidP="00B77E19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E0266E" w14:textId="77777777" w:rsidR="00B77E19" w:rsidRPr="004027B8" w:rsidRDefault="00B77E19" w:rsidP="00B77E19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</w:tr>
      <w:tr w:rsidR="00B77E19" w:rsidRPr="004027B8" w14:paraId="4B913DA1" w14:textId="77777777" w:rsidTr="00E259C6">
        <w:trPr>
          <w:trHeight w:val="567"/>
        </w:trPr>
        <w:tc>
          <w:tcPr>
            <w:tcW w:w="3969" w:type="dxa"/>
            <w:shd w:val="clear" w:color="auto" w:fill="auto"/>
            <w:vAlign w:val="center"/>
          </w:tcPr>
          <w:p w14:paraId="17843176" w14:textId="77777777" w:rsidR="00B77E19" w:rsidRPr="004027B8" w:rsidRDefault="00B77E19" w:rsidP="00B77E19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>
              <w:t>Campo de atividade:</w:t>
            </w:r>
          </w:p>
          <w:p w14:paraId="456A3ABB" w14:textId="77777777" w:rsidR="00B77E19" w:rsidRPr="004027B8" w:rsidRDefault="00B77E19" w:rsidP="00B77E19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75C00FC" w14:textId="77777777" w:rsidR="00B77E19" w:rsidRPr="004027B8" w:rsidRDefault="00B77E19" w:rsidP="00B77E19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9E9059" w14:textId="77777777" w:rsidR="00B77E19" w:rsidRPr="004027B8" w:rsidRDefault="00B77E19" w:rsidP="00B77E19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148724" w14:textId="77777777" w:rsidR="00B77E19" w:rsidRPr="004027B8" w:rsidRDefault="00B77E19" w:rsidP="00B77E19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</w:tr>
      <w:tr w:rsidR="00B77E19" w:rsidRPr="004027B8" w14:paraId="6ADE16DD" w14:textId="77777777" w:rsidTr="00E259C6">
        <w:trPr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62341" w14:textId="77777777" w:rsidR="00B77E19" w:rsidRPr="004027B8" w:rsidRDefault="00B77E19" w:rsidP="00B77E19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>
              <w:t>Campo de atividade:</w:t>
            </w:r>
          </w:p>
          <w:p w14:paraId="06B33F52" w14:textId="77777777" w:rsidR="00B77E19" w:rsidRPr="004027B8" w:rsidRDefault="00B77E19" w:rsidP="00B77E19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590E3F0" w14:textId="77777777" w:rsidR="00B77E19" w:rsidRPr="004027B8" w:rsidRDefault="00B77E19" w:rsidP="00B77E19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2853C0A" w14:textId="77777777" w:rsidR="00B77E19" w:rsidRPr="004027B8" w:rsidRDefault="00B77E19" w:rsidP="00B77E19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5D1AE9" w14:textId="77777777" w:rsidR="00B77E19" w:rsidRPr="004027B8" w:rsidRDefault="00B77E19" w:rsidP="00B77E19">
            <w:pPr>
              <w:spacing w:before="60" w:after="120" w:line="300" w:lineRule="atLeast"/>
              <w:jc w:val="right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</w:tr>
    </w:tbl>
    <w:p w14:paraId="651FFB4B" w14:textId="77777777" w:rsidR="004027B8" w:rsidRPr="004027B8" w:rsidRDefault="004027B8" w:rsidP="004027B8">
      <w:pPr>
        <w:spacing w:before="60" w:after="120" w:line="300" w:lineRule="atLeast"/>
        <w:jc w:val="both"/>
        <w:rPr>
          <w:rFonts w:eastAsia="Calibri" w:cs="Arial"/>
          <w:szCs w:val="22"/>
        </w:rPr>
      </w:pPr>
    </w:p>
    <w:p w14:paraId="1315142F" w14:textId="77777777" w:rsidR="001B7EDF" w:rsidRDefault="001B7EDF" w:rsidP="004027B8">
      <w:pPr>
        <w:spacing w:before="60" w:after="120" w:line="300" w:lineRule="atLeast"/>
        <w:jc w:val="both"/>
        <w:rPr>
          <w:rFonts w:eastAsia="Calibri" w:cs="Arial"/>
          <w:szCs w:val="22"/>
        </w:rPr>
        <w:sectPr w:rsidR="001B7EDF" w:rsidSect="00886DC8">
          <w:pgSz w:w="11906" w:h="16838" w:code="9"/>
          <w:pgMar w:top="1304" w:right="1418" w:bottom="1134" w:left="1418" w:header="709" w:footer="567" w:gutter="0"/>
          <w:paperSrc w:first="15" w:other="15"/>
          <w:cols w:space="708"/>
          <w:titlePg/>
          <w:docGrid w:linePitch="360"/>
        </w:sectPr>
      </w:pPr>
    </w:p>
    <w:p w14:paraId="4F7CF674" w14:textId="10B598C8" w:rsidR="004027B8" w:rsidRPr="004027B8" w:rsidRDefault="004027B8" w:rsidP="005013B4">
      <w:pPr>
        <w:spacing w:before="240" w:after="120" w:line="300" w:lineRule="atLeast"/>
        <w:ind w:left="1418" w:hanging="1418"/>
        <w:jc w:val="both"/>
        <w:rPr>
          <w:rFonts w:eastAsia="Calibri" w:cs="Arial"/>
          <w:b/>
          <w:szCs w:val="22"/>
        </w:rPr>
      </w:pPr>
      <w:r>
        <w:rPr>
          <w:b/>
        </w:rPr>
        <w:lastRenderedPageBreak/>
        <w:t>Anexo 1.4</w:t>
      </w:r>
      <w:r w:rsidRPr="004027B8">
        <w:rPr>
          <w:rFonts w:eastAsia="Calibri" w:cs="Arial"/>
          <w:szCs w:val="22"/>
          <w:vertAlign w:val="superscript"/>
        </w:rPr>
        <w:footnoteReference w:id="1"/>
      </w:r>
      <w:r>
        <w:rPr>
          <w:b/>
        </w:rPr>
        <w:t xml:space="preserve"> - Prova d</w:t>
      </w:r>
      <w:r w:rsidR="00E01900">
        <w:rPr>
          <w:b/>
        </w:rPr>
        <w:t>a aptid</w:t>
      </w:r>
      <w:r>
        <w:rPr>
          <w:b/>
        </w:rPr>
        <w:t>ão: Referências</w:t>
      </w:r>
    </w:p>
    <w:p w14:paraId="0807A838" w14:textId="77777777" w:rsidR="004027B8" w:rsidRPr="004027B8" w:rsidRDefault="004027B8" w:rsidP="009A061F">
      <w:pPr>
        <w:spacing w:before="120" w:after="120" w:line="300" w:lineRule="atLeast"/>
        <w:jc w:val="both"/>
        <w:rPr>
          <w:rFonts w:eastAsia="Calibri" w:cs="Arial"/>
          <w:szCs w:val="22"/>
        </w:rPr>
      </w:pPr>
      <w:r>
        <w:t>Lista de referência dos principais serviços comparáveis prestados nos últimos três anos. Com base na breve descrição, a experiência e o conhecimento com/sobre os seguintes aspectos devem ser apresentados e demonstrados.</w:t>
      </w:r>
    </w:p>
    <w:p w14:paraId="28CD2B49" w14:textId="1BBF685A" w:rsidR="004027B8" w:rsidRPr="004027B8" w:rsidRDefault="004027B8" w:rsidP="009A061F">
      <w:pPr>
        <w:spacing w:before="120" w:after="120" w:line="300" w:lineRule="atLeast"/>
        <w:jc w:val="both"/>
        <w:rPr>
          <w:szCs w:val="22"/>
        </w:rPr>
      </w:pPr>
      <w:r>
        <w:rPr>
          <w:b/>
          <w:bCs/>
        </w:rPr>
        <w:t>Para o Lote 1</w:t>
      </w:r>
      <w:r>
        <w:t xml:space="preserve"> </w:t>
      </w:r>
      <w:r w:rsidR="0044210F">
        <w:t xml:space="preserve">em relação à </w:t>
      </w:r>
      <w:r w:rsidR="007636BB">
        <w:t xml:space="preserve">gestão </w:t>
      </w:r>
      <w:r w:rsidR="001C7DD1">
        <w:t>f</w:t>
      </w:r>
      <w:r>
        <w:t>inanceira</w:t>
      </w:r>
      <w:r w:rsidR="0044210F">
        <w:t>, e</w:t>
      </w:r>
      <w:r>
        <w:t>xperiência e conhecimento de/com:</w:t>
      </w:r>
    </w:p>
    <w:p w14:paraId="6202592C" w14:textId="77777777" w:rsidR="004027B8" w:rsidRPr="004027B8" w:rsidRDefault="004027B8" w:rsidP="00995FD9">
      <w:pPr>
        <w:numPr>
          <w:ilvl w:val="0"/>
          <w:numId w:val="1"/>
        </w:numPr>
        <w:spacing w:before="120" w:after="120" w:line="300" w:lineRule="atLeast"/>
        <w:ind w:left="714" w:hanging="357"/>
        <w:contextualSpacing/>
        <w:jc w:val="both"/>
        <w:rPr>
          <w:szCs w:val="22"/>
        </w:rPr>
      </w:pPr>
      <w:r>
        <w:t>Trabalho por e com ONGs, estrutura legal para organizações da sociedade civil ou ONGs</w:t>
      </w:r>
    </w:p>
    <w:p w14:paraId="0F23DC08" w14:textId="77777777" w:rsidR="004027B8" w:rsidRPr="004027B8" w:rsidRDefault="004027B8" w:rsidP="00995FD9">
      <w:pPr>
        <w:numPr>
          <w:ilvl w:val="0"/>
          <w:numId w:val="1"/>
        </w:numPr>
        <w:spacing w:before="120" w:after="120" w:line="300" w:lineRule="atLeast"/>
        <w:ind w:left="714" w:hanging="357"/>
        <w:contextualSpacing/>
        <w:jc w:val="both"/>
        <w:rPr>
          <w:szCs w:val="22"/>
        </w:rPr>
      </w:pPr>
      <w:r>
        <w:t>Condições de financiamento de organizações doadoras internacionais</w:t>
      </w:r>
    </w:p>
    <w:p w14:paraId="6DBCD9B9" w14:textId="77777777" w:rsidR="004027B8" w:rsidRPr="004027B8" w:rsidRDefault="004027B8" w:rsidP="00995FD9">
      <w:pPr>
        <w:numPr>
          <w:ilvl w:val="0"/>
          <w:numId w:val="1"/>
        </w:numPr>
        <w:spacing w:before="120" w:after="120" w:line="276" w:lineRule="auto"/>
        <w:ind w:left="714" w:hanging="357"/>
        <w:contextualSpacing/>
        <w:jc w:val="both"/>
        <w:rPr>
          <w:rFonts w:eastAsia="Calibri" w:cs="Arial"/>
          <w:szCs w:val="22"/>
        </w:rPr>
      </w:pPr>
      <w:r>
        <w:t>Treinamento e consultoria</w:t>
      </w:r>
    </w:p>
    <w:p w14:paraId="00F97E9B" w14:textId="77777777" w:rsidR="004027B8" w:rsidRPr="004027B8" w:rsidRDefault="004027B8" w:rsidP="00995FD9">
      <w:pPr>
        <w:numPr>
          <w:ilvl w:val="0"/>
          <w:numId w:val="1"/>
        </w:numPr>
        <w:spacing w:before="120" w:after="120" w:line="276" w:lineRule="auto"/>
        <w:ind w:left="714" w:hanging="357"/>
        <w:contextualSpacing/>
        <w:jc w:val="both"/>
        <w:rPr>
          <w:rFonts w:eastAsia="Calibri" w:cs="Arial"/>
          <w:szCs w:val="22"/>
        </w:rPr>
      </w:pPr>
      <w:r>
        <w:t>Gestão financeira</w:t>
      </w:r>
    </w:p>
    <w:p w14:paraId="7E7A9F1A" w14:textId="77777777" w:rsidR="004027B8" w:rsidRPr="004027B8" w:rsidRDefault="004027B8" w:rsidP="00995FD9">
      <w:pPr>
        <w:numPr>
          <w:ilvl w:val="0"/>
          <w:numId w:val="1"/>
        </w:numPr>
        <w:spacing w:before="120" w:after="120" w:line="276" w:lineRule="auto"/>
        <w:ind w:left="714" w:hanging="357"/>
        <w:contextualSpacing/>
        <w:jc w:val="both"/>
        <w:rPr>
          <w:rFonts w:eastAsia="Calibri" w:cs="Arial"/>
          <w:szCs w:val="22"/>
        </w:rPr>
      </w:pPr>
      <w:r>
        <w:t>na medida do possível: Consultoria e treinamento para organizações da sociedade civil na área de gestão financeira</w:t>
      </w:r>
    </w:p>
    <w:p w14:paraId="41369B63" w14:textId="77777777" w:rsidR="004027B8" w:rsidRPr="004027B8" w:rsidRDefault="004027B8" w:rsidP="00995FD9">
      <w:pPr>
        <w:numPr>
          <w:ilvl w:val="0"/>
          <w:numId w:val="1"/>
        </w:numPr>
        <w:spacing w:before="120" w:after="120" w:line="276" w:lineRule="auto"/>
        <w:ind w:left="714" w:hanging="357"/>
        <w:contextualSpacing/>
        <w:jc w:val="both"/>
        <w:rPr>
          <w:rFonts w:eastAsia="Calibri" w:cs="Arial"/>
          <w:szCs w:val="22"/>
        </w:rPr>
      </w:pPr>
      <w:r>
        <w:t>quando disponível: com a gestão de fundos de doadores, diretrizes de contratação e aquisição</w:t>
      </w:r>
    </w:p>
    <w:p w14:paraId="66F3FC67" w14:textId="77777777" w:rsidR="004027B8" w:rsidRPr="004027B8" w:rsidRDefault="004027B8" w:rsidP="00995FD9">
      <w:pPr>
        <w:numPr>
          <w:ilvl w:val="0"/>
          <w:numId w:val="1"/>
        </w:numPr>
        <w:spacing w:before="120" w:after="120" w:line="276" w:lineRule="auto"/>
        <w:ind w:left="714" w:hanging="357"/>
        <w:contextualSpacing/>
        <w:jc w:val="both"/>
        <w:rPr>
          <w:rFonts w:eastAsia="Calibri" w:cs="Arial"/>
          <w:szCs w:val="22"/>
        </w:rPr>
      </w:pPr>
      <w:r>
        <w:t>quando disponível: com sistemas de controle interno</w:t>
      </w:r>
    </w:p>
    <w:p w14:paraId="78D99EE4" w14:textId="60C264D0" w:rsidR="006066DE" w:rsidRDefault="004027B8" w:rsidP="00995FD9">
      <w:pPr>
        <w:numPr>
          <w:ilvl w:val="0"/>
          <w:numId w:val="1"/>
        </w:numPr>
        <w:spacing w:before="120" w:after="120" w:line="276" w:lineRule="auto"/>
        <w:ind w:left="714" w:hanging="357"/>
        <w:contextualSpacing/>
        <w:jc w:val="both"/>
        <w:rPr>
          <w:rFonts w:eastAsia="Calibri" w:cs="Arial"/>
          <w:szCs w:val="22"/>
        </w:rPr>
      </w:pPr>
      <w:r>
        <w:t>quando disponível: com outras medidas relevantes de capacitação</w:t>
      </w:r>
    </w:p>
    <w:p w14:paraId="5A5E7E89" w14:textId="648CB752" w:rsidR="00B046AC" w:rsidRDefault="00B046AC" w:rsidP="00995FD9">
      <w:pPr>
        <w:numPr>
          <w:ilvl w:val="0"/>
          <w:numId w:val="1"/>
        </w:numPr>
        <w:spacing w:before="120" w:after="360" w:line="276" w:lineRule="auto"/>
        <w:ind w:left="714" w:hanging="357"/>
        <w:contextualSpacing/>
        <w:jc w:val="both"/>
        <w:rPr>
          <w:rFonts w:eastAsia="Calibri" w:cs="Arial"/>
          <w:szCs w:val="22"/>
        </w:rPr>
      </w:pPr>
      <w:r>
        <w:t>quando disponível: abordagens de aconselhamento digitais e apoiadas por TIC nas áreas temáticas mencionadas acima</w:t>
      </w:r>
    </w:p>
    <w:p w14:paraId="0561ADD8" w14:textId="77777777" w:rsidR="00B046AC" w:rsidRDefault="00B046AC" w:rsidP="00B046AC">
      <w:pPr>
        <w:spacing w:before="120" w:after="360" w:line="276" w:lineRule="auto"/>
        <w:ind w:left="714"/>
        <w:contextualSpacing/>
        <w:jc w:val="both"/>
        <w:rPr>
          <w:rFonts w:eastAsia="Calibri" w:cs="Arial"/>
          <w:szCs w:val="22"/>
          <w:lang w:eastAsia="en-US"/>
        </w:rPr>
      </w:pPr>
    </w:p>
    <w:tbl>
      <w:tblPr>
        <w:tblStyle w:val="Tabellenraster"/>
        <w:tblW w:w="9286" w:type="dxa"/>
        <w:tblLayout w:type="fixed"/>
        <w:tblLook w:val="04A0" w:firstRow="1" w:lastRow="0" w:firstColumn="1" w:lastColumn="0" w:noHBand="0" w:noVBand="1"/>
      </w:tblPr>
      <w:tblGrid>
        <w:gridCol w:w="3936"/>
        <w:gridCol w:w="5350"/>
      </w:tblGrid>
      <w:tr w:rsidR="006066DE" w14:paraId="704C4902" w14:textId="77777777" w:rsidTr="00B046AC">
        <w:trPr>
          <w:trHeight w:val="397"/>
        </w:trPr>
        <w:tc>
          <w:tcPr>
            <w:tcW w:w="9286" w:type="dxa"/>
            <w:gridSpan w:val="2"/>
          </w:tcPr>
          <w:p w14:paraId="4F75ABCA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t>Referência 1</w:t>
            </w:r>
          </w:p>
        </w:tc>
      </w:tr>
      <w:tr w:rsidR="006066DE" w14:paraId="6834D7A7" w14:textId="77777777" w:rsidTr="00B046AC">
        <w:trPr>
          <w:trHeight w:val="397"/>
        </w:trPr>
        <w:tc>
          <w:tcPr>
            <w:tcW w:w="3936" w:type="dxa"/>
          </w:tcPr>
          <w:p w14:paraId="3999CFC2" w14:textId="7B66C4ED" w:rsidR="006066DE" w:rsidRDefault="0030411F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Contratante</w:t>
            </w:r>
            <w:r w:rsidR="006066DE">
              <w:t>:</w:t>
            </w:r>
          </w:p>
        </w:tc>
        <w:tc>
          <w:tcPr>
            <w:tcW w:w="5350" w:type="dxa"/>
            <w:vAlign w:val="center"/>
          </w:tcPr>
          <w:p w14:paraId="5CC40D08" w14:textId="77777777" w:rsidR="006066DE" w:rsidRPr="006B012D" w:rsidRDefault="006066DE" w:rsidP="006066DE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6066DE" w14:paraId="1E5E30CB" w14:textId="77777777" w:rsidTr="00B046AC">
        <w:trPr>
          <w:trHeight w:val="397"/>
        </w:trPr>
        <w:tc>
          <w:tcPr>
            <w:tcW w:w="3936" w:type="dxa"/>
          </w:tcPr>
          <w:p w14:paraId="4E420326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Valor da fatura:</w:t>
            </w:r>
          </w:p>
        </w:tc>
        <w:tc>
          <w:tcPr>
            <w:tcW w:w="5350" w:type="dxa"/>
            <w:vAlign w:val="center"/>
          </w:tcPr>
          <w:p w14:paraId="557FAEB5" w14:textId="77777777" w:rsidR="006066DE" w:rsidRPr="006B012D" w:rsidRDefault="006066DE" w:rsidP="006066DE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6066DE" w14:paraId="123FECD1" w14:textId="77777777" w:rsidTr="00B046AC">
        <w:trPr>
          <w:trHeight w:val="397"/>
        </w:trPr>
        <w:tc>
          <w:tcPr>
            <w:tcW w:w="3936" w:type="dxa"/>
          </w:tcPr>
          <w:p w14:paraId="1E82A9D3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Período de desempenho:</w:t>
            </w:r>
          </w:p>
        </w:tc>
        <w:tc>
          <w:tcPr>
            <w:tcW w:w="5350" w:type="dxa"/>
            <w:vAlign w:val="center"/>
          </w:tcPr>
          <w:p w14:paraId="15B9C179" w14:textId="77777777" w:rsidR="006066DE" w:rsidRPr="006B012D" w:rsidRDefault="006066DE" w:rsidP="006066DE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B046AC" w14:paraId="2EE0F66A" w14:textId="77777777" w:rsidTr="00B046AC">
        <w:trPr>
          <w:trHeight w:val="397"/>
        </w:trPr>
        <w:tc>
          <w:tcPr>
            <w:tcW w:w="3936" w:type="dxa"/>
          </w:tcPr>
          <w:p w14:paraId="111F58B8" w14:textId="77E3136D" w:rsidR="00B046AC" w:rsidRDefault="00B046AC" w:rsidP="005013B4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>
              <w:t>Local e idioma:</w:t>
            </w:r>
          </w:p>
        </w:tc>
        <w:tc>
          <w:tcPr>
            <w:tcW w:w="5350" w:type="dxa"/>
            <w:vAlign w:val="center"/>
          </w:tcPr>
          <w:p w14:paraId="7A9B322E" w14:textId="3B679C70" w:rsidR="00B046AC" w:rsidRPr="006B012D" w:rsidRDefault="007636BB" w:rsidP="006066DE">
            <w:pPr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6066DE" w14:paraId="34F53090" w14:textId="77777777" w:rsidTr="00B046AC">
        <w:trPr>
          <w:trHeight w:val="361"/>
        </w:trPr>
        <w:tc>
          <w:tcPr>
            <w:tcW w:w="3936" w:type="dxa"/>
          </w:tcPr>
          <w:p w14:paraId="396CC7B2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Breve descrição:</w:t>
            </w:r>
          </w:p>
        </w:tc>
        <w:tc>
          <w:tcPr>
            <w:tcW w:w="5350" w:type="dxa"/>
            <w:vAlign w:val="center"/>
          </w:tcPr>
          <w:p w14:paraId="1D35D33B" w14:textId="77777777" w:rsidR="006066DE" w:rsidRPr="006B012D" w:rsidRDefault="006066DE" w:rsidP="006066DE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</w:tbl>
    <w:p w14:paraId="3D54CBA5" w14:textId="77777777" w:rsidR="006066DE" w:rsidRPr="00637A7D" w:rsidRDefault="006066DE" w:rsidP="00637A7D">
      <w:pPr>
        <w:spacing w:line="300" w:lineRule="atLeast"/>
        <w:ind w:left="360"/>
        <w:jc w:val="both"/>
        <w:rPr>
          <w:rFonts w:eastAsia="Calibri" w:cs="Arial"/>
          <w:b/>
          <w:sz w:val="16"/>
          <w:szCs w:val="16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5350"/>
      </w:tblGrid>
      <w:tr w:rsidR="006066DE" w14:paraId="41A29980" w14:textId="77777777" w:rsidTr="006066DE">
        <w:trPr>
          <w:trHeight w:val="397"/>
        </w:trPr>
        <w:tc>
          <w:tcPr>
            <w:tcW w:w="9286" w:type="dxa"/>
            <w:gridSpan w:val="2"/>
          </w:tcPr>
          <w:p w14:paraId="79154FC8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t>Referência 2</w:t>
            </w:r>
          </w:p>
        </w:tc>
      </w:tr>
      <w:tr w:rsidR="006066DE" w14:paraId="5F768900" w14:textId="77777777" w:rsidTr="006066DE">
        <w:trPr>
          <w:trHeight w:val="397"/>
        </w:trPr>
        <w:tc>
          <w:tcPr>
            <w:tcW w:w="3936" w:type="dxa"/>
          </w:tcPr>
          <w:p w14:paraId="15E7A86E" w14:textId="309DA652" w:rsidR="006066DE" w:rsidRDefault="0030411F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Contratante</w:t>
            </w:r>
            <w:r w:rsidR="006066DE">
              <w:t>:</w:t>
            </w:r>
          </w:p>
        </w:tc>
        <w:tc>
          <w:tcPr>
            <w:tcW w:w="5350" w:type="dxa"/>
            <w:vAlign w:val="center"/>
          </w:tcPr>
          <w:p w14:paraId="73355122" w14:textId="77777777" w:rsidR="006066DE" w:rsidRPr="006B012D" w:rsidRDefault="006066DE" w:rsidP="006066DE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6066DE" w14:paraId="0DDB9A98" w14:textId="77777777" w:rsidTr="006066DE">
        <w:trPr>
          <w:trHeight w:val="397"/>
        </w:trPr>
        <w:tc>
          <w:tcPr>
            <w:tcW w:w="3936" w:type="dxa"/>
          </w:tcPr>
          <w:p w14:paraId="6172A462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Valor da fatura:</w:t>
            </w:r>
          </w:p>
        </w:tc>
        <w:tc>
          <w:tcPr>
            <w:tcW w:w="5350" w:type="dxa"/>
            <w:vAlign w:val="center"/>
          </w:tcPr>
          <w:p w14:paraId="06192636" w14:textId="77777777" w:rsidR="006066DE" w:rsidRPr="006B012D" w:rsidRDefault="006066DE" w:rsidP="006066DE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6066DE" w14:paraId="3BD03D20" w14:textId="77777777" w:rsidTr="006066DE">
        <w:trPr>
          <w:trHeight w:val="397"/>
        </w:trPr>
        <w:tc>
          <w:tcPr>
            <w:tcW w:w="3936" w:type="dxa"/>
          </w:tcPr>
          <w:p w14:paraId="3CC67CCE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Período de desempenho:</w:t>
            </w:r>
          </w:p>
        </w:tc>
        <w:tc>
          <w:tcPr>
            <w:tcW w:w="5350" w:type="dxa"/>
            <w:vAlign w:val="center"/>
          </w:tcPr>
          <w:p w14:paraId="25AEBE88" w14:textId="77777777" w:rsidR="006066DE" w:rsidRPr="006B012D" w:rsidRDefault="006066DE" w:rsidP="006066DE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B046AC" w14:paraId="1ED5C116" w14:textId="77777777" w:rsidTr="006066DE">
        <w:trPr>
          <w:trHeight w:val="361"/>
        </w:trPr>
        <w:tc>
          <w:tcPr>
            <w:tcW w:w="3936" w:type="dxa"/>
          </w:tcPr>
          <w:p w14:paraId="71A3A4EF" w14:textId="37A9453C" w:rsidR="00B046AC" w:rsidRDefault="00B046AC" w:rsidP="005013B4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>
              <w:t>Local e idioma:</w:t>
            </w:r>
          </w:p>
        </w:tc>
        <w:tc>
          <w:tcPr>
            <w:tcW w:w="5350" w:type="dxa"/>
            <w:vAlign w:val="center"/>
          </w:tcPr>
          <w:p w14:paraId="2DFB5AC3" w14:textId="10E93787" w:rsidR="00B046AC" w:rsidRPr="006B012D" w:rsidRDefault="007636BB" w:rsidP="006066DE">
            <w:pPr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6066DE" w14:paraId="39BF7EAE" w14:textId="77777777" w:rsidTr="006066DE">
        <w:trPr>
          <w:trHeight w:val="361"/>
        </w:trPr>
        <w:tc>
          <w:tcPr>
            <w:tcW w:w="3936" w:type="dxa"/>
          </w:tcPr>
          <w:p w14:paraId="3EC5C6AC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Breve descrição:</w:t>
            </w:r>
          </w:p>
        </w:tc>
        <w:tc>
          <w:tcPr>
            <w:tcW w:w="5350" w:type="dxa"/>
            <w:vAlign w:val="center"/>
          </w:tcPr>
          <w:p w14:paraId="44638A5A" w14:textId="77777777" w:rsidR="006066DE" w:rsidRPr="006B012D" w:rsidRDefault="006066DE" w:rsidP="006066DE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</w:tbl>
    <w:p w14:paraId="026BA6D7" w14:textId="07480790" w:rsidR="005013B4" w:rsidRDefault="005013B4" w:rsidP="00637A7D">
      <w:pPr>
        <w:spacing w:line="300" w:lineRule="atLeast"/>
        <w:ind w:left="360"/>
        <w:jc w:val="both"/>
        <w:rPr>
          <w:rFonts w:eastAsia="Calibri" w:cs="Arial"/>
          <w:b/>
          <w:sz w:val="16"/>
          <w:szCs w:val="16"/>
        </w:rPr>
      </w:pPr>
    </w:p>
    <w:p w14:paraId="7156E093" w14:textId="77777777" w:rsidR="005013B4" w:rsidRDefault="005013B4">
      <w:pPr>
        <w:rPr>
          <w:rFonts w:eastAsia="Calibri" w:cs="Arial"/>
          <w:b/>
          <w:sz w:val="16"/>
          <w:szCs w:val="16"/>
        </w:rPr>
      </w:pPr>
      <w:r>
        <w:rPr>
          <w:rFonts w:eastAsia="Calibri" w:cs="Arial"/>
          <w:b/>
          <w:sz w:val="16"/>
          <w:szCs w:val="16"/>
        </w:rPr>
        <w:br w:type="page"/>
      </w:r>
    </w:p>
    <w:p w14:paraId="40D35A9D" w14:textId="77777777" w:rsidR="006066DE" w:rsidRPr="00637A7D" w:rsidRDefault="006066DE" w:rsidP="00637A7D">
      <w:pPr>
        <w:spacing w:line="300" w:lineRule="atLeast"/>
        <w:ind w:left="360"/>
        <w:jc w:val="both"/>
        <w:rPr>
          <w:rFonts w:eastAsia="Calibri" w:cs="Arial"/>
          <w:b/>
          <w:sz w:val="16"/>
          <w:szCs w:val="16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5350"/>
      </w:tblGrid>
      <w:tr w:rsidR="006066DE" w14:paraId="60724EE7" w14:textId="77777777" w:rsidTr="006066DE">
        <w:trPr>
          <w:trHeight w:val="397"/>
        </w:trPr>
        <w:tc>
          <w:tcPr>
            <w:tcW w:w="9286" w:type="dxa"/>
            <w:gridSpan w:val="2"/>
          </w:tcPr>
          <w:p w14:paraId="76EC4079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t>Referência 3</w:t>
            </w:r>
          </w:p>
        </w:tc>
      </w:tr>
      <w:tr w:rsidR="006066DE" w14:paraId="45FF109D" w14:textId="77777777" w:rsidTr="006066DE">
        <w:trPr>
          <w:trHeight w:val="397"/>
        </w:trPr>
        <w:tc>
          <w:tcPr>
            <w:tcW w:w="3936" w:type="dxa"/>
          </w:tcPr>
          <w:p w14:paraId="1C49E8E2" w14:textId="2B0252C2" w:rsidR="006066DE" w:rsidRDefault="0030411F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Contratante</w:t>
            </w:r>
            <w:r w:rsidR="006066DE">
              <w:t>:</w:t>
            </w:r>
          </w:p>
        </w:tc>
        <w:tc>
          <w:tcPr>
            <w:tcW w:w="5350" w:type="dxa"/>
            <w:vAlign w:val="center"/>
          </w:tcPr>
          <w:p w14:paraId="5A77EE55" w14:textId="77777777" w:rsidR="006066DE" w:rsidRPr="006B012D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6066DE" w14:paraId="3D4085BD" w14:textId="77777777" w:rsidTr="006066DE">
        <w:trPr>
          <w:trHeight w:val="397"/>
        </w:trPr>
        <w:tc>
          <w:tcPr>
            <w:tcW w:w="3936" w:type="dxa"/>
          </w:tcPr>
          <w:p w14:paraId="652D39CA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Valor da fatura:</w:t>
            </w:r>
          </w:p>
        </w:tc>
        <w:tc>
          <w:tcPr>
            <w:tcW w:w="5350" w:type="dxa"/>
            <w:vAlign w:val="center"/>
          </w:tcPr>
          <w:p w14:paraId="130EE3A9" w14:textId="77777777" w:rsidR="006066DE" w:rsidRPr="006B012D" w:rsidRDefault="006066DE" w:rsidP="005013B4">
            <w:pPr>
              <w:spacing w:before="60" w:after="120"/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6066DE" w14:paraId="77DFCE65" w14:textId="77777777" w:rsidTr="006066DE">
        <w:trPr>
          <w:trHeight w:val="397"/>
        </w:trPr>
        <w:tc>
          <w:tcPr>
            <w:tcW w:w="3936" w:type="dxa"/>
          </w:tcPr>
          <w:p w14:paraId="6F57781A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Período de desempenho:</w:t>
            </w:r>
          </w:p>
        </w:tc>
        <w:tc>
          <w:tcPr>
            <w:tcW w:w="5350" w:type="dxa"/>
            <w:vAlign w:val="center"/>
          </w:tcPr>
          <w:p w14:paraId="09A7727D" w14:textId="77777777" w:rsidR="006066DE" w:rsidRPr="006B012D" w:rsidRDefault="006066DE" w:rsidP="005013B4">
            <w:pPr>
              <w:spacing w:before="60" w:after="120"/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B046AC" w14:paraId="5A85DD0B" w14:textId="77777777" w:rsidTr="006066DE">
        <w:trPr>
          <w:trHeight w:val="361"/>
        </w:trPr>
        <w:tc>
          <w:tcPr>
            <w:tcW w:w="3936" w:type="dxa"/>
          </w:tcPr>
          <w:p w14:paraId="303DE83C" w14:textId="05E6DAFD" w:rsidR="00B046AC" w:rsidRDefault="00B046AC" w:rsidP="005013B4">
            <w:pPr>
              <w:spacing w:before="60" w:after="120" w:line="300" w:lineRule="atLeast"/>
              <w:rPr>
                <w:rFonts w:eastAsia="Calibri" w:cs="Arial"/>
                <w:szCs w:val="22"/>
              </w:rPr>
            </w:pPr>
            <w:r>
              <w:t>Local e idioma:</w:t>
            </w:r>
          </w:p>
        </w:tc>
        <w:tc>
          <w:tcPr>
            <w:tcW w:w="5350" w:type="dxa"/>
            <w:vAlign w:val="center"/>
          </w:tcPr>
          <w:p w14:paraId="52030FE6" w14:textId="4A209EA4" w:rsidR="00B046AC" w:rsidRPr="006B012D" w:rsidRDefault="007636BB" w:rsidP="005013B4">
            <w:pPr>
              <w:spacing w:before="60" w:after="120"/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6066DE" w14:paraId="2860B364" w14:textId="77777777" w:rsidTr="006066DE">
        <w:trPr>
          <w:trHeight w:val="361"/>
        </w:trPr>
        <w:tc>
          <w:tcPr>
            <w:tcW w:w="3936" w:type="dxa"/>
          </w:tcPr>
          <w:p w14:paraId="5FFDE03E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Breve descrição:</w:t>
            </w:r>
          </w:p>
        </w:tc>
        <w:tc>
          <w:tcPr>
            <w:tcW w:w="5350" w:type="dxa"/>
            <w:vAlign w:val="center"/>
          </w:tcPr>
          <w:p w14:paraId="29908590" w14:textId="77777777" w:rsidR="006066DE" w:rsidRPr="006B012D" w:rsidRDefault="006066DE" w:rsidP="005013B4">
            <w:pPr>
              <w:spacing w:before="60" w:after="120"/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</w:tbl>
    <w:p w14:paraId="20CEC125" w14:textId="77777777" w:rsidR="006066DE" w:rsidRPr="00637A7D" w:rsidRDefault="006066DE" w:rsidP="00637A7D">
      <w:pPr>
        <w:spacing w:line="300" w:lineRule="atLeast"/>
        <w:ind w:left="360"/>
        <w:jc w:val="both"/>
        <w:rPr>
          <w:rFonts w:eastAsia="Calibri" w:cs="Arial"/>
          <w:b/>
          <w:sz w:val="16"/>
          <w:szCs w:val="16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5350"/>
      </w:tblGrid>
      <w:tr w:rsidR="006066DE" w14:paraId="10BF3F88" w14:textId="77777777" w:rsidTr="006066DE">
        <w:trPr>
          <w:trHeight w:val="397"/>
        </w:trPr>
        <w:tc>
          <w:tcPr>
            <w:tcW w:w="9286" w:type="dxa"/>
            <w:gridSpan w:val="2"/>
          </w:tcPr>
          <w:p w14:paraId="36D47CA9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t>Referência 4</w:t>
            </w:r>
          </w:p>
        </w:tc>
      </w:tr>
      <w:tr w:rsidR="006066DE" w14:paraId="201E8ACF" w14:textId="77777777" w:rsidTr="006066DE">
        <w:trPr>
          <w:trHeight w:val="397"/>
        </w:trPr>
        <w:tc>
          <w:tcPr>
            <w:tcW w:w="3936" w:type="dxa"/>
          </w:tcPr>
          <w:p w14:paraId="13F4F99C" w14:textId="132DB472" w:rsidR="006066DE" w:rsidRDefault="0030411F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Contratante</w:t>
            </w:r>
            <w:r w:rsidR="006066DE">
              <w:t>:</w:t>
            </w:r>
          </w:p>
        </w:tc>
        <w:tc>
          <w:tcPr>
            <w:tcW w:w="5350" w:type="dxa"/>
            <w:vAlign w:val="center"/>
          </w:tcPr>
          <w:p w14:paraId="381887CD" w14:textId="77777777" w:rsidR="006066DE" w:rsidRPr="006B012D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6066DE" w14:paraId="1BFB6C15" w14:textId="77777777" w:rsidTr="006066DE">
        <w:trPr>
          <w:trHeight w:val="397"/>
        </w:trPr>
        <w:tc>
          <w:tcPr>
            <w:tcW w:w="3936" w:type="dxa"/>
          </w:tcPr>
          <w:p w14:paraId="4EBFD7AD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Valor da fatura:</w:t>
            </w:r>
          </w:p>
        </w:tc>
        <w:tc>
          <w:tcPr>
            <w:tcW w:w="5350" w:type="dxa"/>
            <w:vAlign w:val="center"/>
          </w:tcPr>
          <w:p w14:paraId="30C1F5B2" w14:textId="77777777" w:rsidR="006066DE" w:rsidRPr="006B012D" w:rsidRDefault="006066DE" w:rsidP="005013B4">
            <w:pPr>
              <w:spacing w:before="60" w:after="120"/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6066DE" w14:paraId="682BFEE8" w14:textId="77777777" w:rsidTr="006066DE">
        <w:trPr>
          <w:trHeight w:val="397"/>
        </w:trPr>
        <w:tc>
          <w:tcPr>
            <w:tcW w:w="3936" w:type="dxa"/>
          </w:tcPr>
          <w:p w14:paraId="176E20DF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Período de desempenho:</w:t>
            </w:r>
          </w:p>
        </w:tc>
        <w:tc>
          <w:tcPr>
            <w:tcW w:w="5350" w:type="dxa"/>
            <w:vAlign w:val="center"/>
          </w:tcPr>
          <w:p w14:paraId="76EFCA2C" w14:textId="77777777" w:rsidR="006066DE" w:rsidRPr="006B012D" w:rsidRDefault="006066DE" w:rsidP="005013B4">
            <w:pPr>
              <w:spacing w:before="60" w:after="120"/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B046AC" w14:paraId="298E9D59" w14:textId="77777777" w:rsidTr="006066DE">
        <w:trPr>
          <w:trHeight w:val="361"/>
        </w:trPr>
        <w:tc>
          <w:tcPr>
            <w:tcW w:w="3936" w:type="dxa"/>
          </w:tcPr>
          <w:p w14:paraId="2E96D890" w14:textId="014DD7C5" w:rsidR="00B046AC" w:rsidRDefault="00B046AC" w:rsidP="005013B4">
            <w:pPr>
              <w:spacing w:before="60" w:after="120" w:line="300" w:lineRule="atLeast"/>
              <w:rPr>
                <w:rFonts w:eastAsia="Calibri" w:cs="Arial"/>
                <w:szCs w:val="22"/>
              </w:rPr>
            </w:pPr>
            <w:r>
              <w:t>Local e idioma:</w:t>
            </w:r>
          </w:p>
        </w:tc>
        <w:tc>
          <w:tcPr>
            <w:tcW w:w="5350" w:type="dxa"/>
            <w:vAlign w:val="center"/>
          </w:tcPr>
          <w:p w14:paraId="6BFED06C" w14:textId="6072E852" w:rsidR="00B046AC" w:rsidRPr="006B012D" w:rsidRDefault="007636BB" w:rsidP="005013B4">
            <w:pPr>
              <w:spacing w:before="60" w:after="120"/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6066DE" w14:paraId="5C632F3E" w14:textId="77777777" w:rsidTr="006066DE">
        <w:trPr>
          <w:trHeight w:val="361"/>
        </w:trPr>
        <w:tc>
          <w:tcPr>
            <w:tcW w:w="3936" w:type="dxa"/>
          </w:tcPr>
          <w:p w14:paraId="7ADEED1C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Breve descrição:</w:t>
            </w:r>
          </w:p>
        </w:tc>
        <w:tc>
          <w:tcPr>
            <w:tcW w:w="5350" w:type="dxa"/>
            <w:vAlign w:val="center"/>
          </w:tcPr>
          <w:p w14:paraId="553B3B6A" w14:textId="77777777" w:rsidR="006066DE" w:rsidRPr="006B012D" w:rsidRDefault="006066DE" w:rsidP="005013B4">
            <w:pPr>
              <w:spacing w:before="60" w:after="120"/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</w:tbl>
    <w:p w14:paraId="64184047" w14:textId="77777777" w:rsidR="006066DE" w:rsidRPr="00637A7D" w:rsidRDefault="006066DE" w:rsidP="005013B4">
      <w:pPr>
        <w:spacing w:line="300" w:lineRule="atLeast"/>
        <w:ind w:left="360"/>
        <w:jc w:val="both"/>
        <w:rPr>
          <w:rFonts w:eastAsia="Calibri" w:cs="Arial"/>
          <w:b/>
          <w:sz w:val="16"/>
          <w:szCs w:val="16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5350"/>
      </w:tblGrid>
      <w:tr w:rsidR="006066DE" w14:paraId="2FD5E6E2" w14:textId="77777777" w:rsidTr="006066DE">
        <w:trPr>
          <w:trHeight w:val="397"/>
        </w:trPr>
        <w:tc>
          <w:tcPr>
            <w:tcW w:w="9286" w:type="dxa"/>
            <w:gridSpan w:val="2"/>
          </w:tcPr>
          <w:p w14:paraId="1166CD12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t>Referência 5</w:t>
            </w:r>
          </w:p>
        </w:tc>
      </w:tr>
      <w:tr w:rsidR="006066DE" w14:paraId="362E9BF8" w14:textId="77777777" w:rsidTr="006066DE">
        <w:trPr>
          <w:trHeight w:val="397"/>
        </w:trPr>
        <w:tc>
          <w:tcPr>
            <w:tcW w:w="3936" w:type="dxa"/>
          </w:tcPr>
          <w:p w14:paraId="3C07408C" w14:textId="5B703654" w:rsidR="006066DE" w:rsidRDefault="0030411F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Contratante</w:t>
            </w:r>
            <w:r w:rsidR="006066DE">
              <w:t>:</w:t>
            </w:r>
          </w:p>
        </w:tc>
        <w:tc>
          <w:tcPr>
            <w:tcW w:w="5350" w:type="dxa"/>
            <w:vAlign w:val="center"/>
          </w:tcPr>
          <w:p w14:paraId="7D440988" w14:textId="77777777" w:rsidR="006066DE" w:rsidRPr="006B012D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6066DE" w14:paraId="13C649BF" w14:textId="77777777" w:rsidTr="006066DE">
        <w:trPr>
          <w:trHeight w:val="397"/>
        </w:trPr>
        <w:tc>
          <w:tcPr>
            <w:tcW w:w="3936" w:type="dxa"/>
          </w:tcPr>
          <w:p w14:paraId="352252C9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Valor da fatura:</w:t>
            </w:r>
          </w:p>
        </w:tc>
        <w:tc>
          <w:tcPr>
            <w:tcW w:w="5350" w:type="dxa"/>
            <w:vAlign w:val="center"/>
          </w:tcPr>
          <w:p w14:paraId="00CEACC2" w14:textId="77777777" w:rsidR="006066DE" w:rsidRPr="006B012D" w:rsidRDefault="006066DE" w:rsidP="005013B4">
            <w:pPr>
              <w:spacing w:before="60" w:after="120"/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6066DE" w14:paraId="4168F6A4" w14:textId="77777777" w:rsidTr="006066DE">
        <w:trPr>
          <w:trHeight w:val="397"/>
        </w:trPr>
        <w:tc>
          <w:tcPr>
            <w:tcW w:w="3936" w:type="dxa"/>
          </w:tcPr>
          <w:p w14:paraId="3907F1DD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Período de desempenho:</w:t>
            </w:r>
          </w:p>
        </w:tc>
        <w:tc>
          <w:tcPr>
            <w:tcW w:w="5350" w:type="dxa"/>
            <w:vAlign w:val="center"/>
          </w:tcPr>
          <w:p w14:paraId="00D68996" w14:textId="77777777" w:rsidR="006066DE" w:rsidRPr="006B012D" w:rsidRDefault="006066DE" w:rsidP="005013B4">
            <w:pPr>
              <w:spacing w:before="60" w:after="120"/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B046AC" w14:paraId="2DE80880" w14:textId="77777777" w:rsidTr="006066DE">
        <w:trPr>
          <w:trHeight w:val="361"/>
        </w:trPr>
        <w:tc>
          <w:tcPr>
            <w:tcW w:w="3936" w:type="dxa"/>
          </w:tcPr>
          <w:p w14:paraId="2AC1FAF7" w14:textId="0FD9D5AC" w:rsidR="00B046AC" w:rsidRDefault="00B046AC" w:rsidP="005013B4">
            <w:pPr>
              <w:spacing w:before="60" w:after="120" w:line="300" w:lineRule="atLeast"/>
              <w:rPr>
                <w:rFonts w:eastAsia="Calibri" w:cs="Arial"/>
                <w:szCs w:val="22"/>
              </w:rPr>
            </w:pPr>
            <w:r>
              <w:t>Local e idioma:</w:t>
            </w:r>
          </w:p>
        </w:tc>
        <w:tc>
          <w:tcPr>
            <w:tcW w:w="5350" w:type="dxa"/>
            <w:vAlign w:val="center"/>
          </w:tcPr>
          <w:p w14:paraId="6EC59B69" w14:textId="046840C5" w:rsidR="00B046AC" w:rsidRPr="006B012D" w:rsidRDefault="007636BB" w:rsidP="005013B4">
            <w:pPr>
              <w:spacing w:before="60" w:after="120"/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6066DE" w14:paraId="20C6E0AB" w14:textId="77777777" w:rsidTr="006066DE">
        <w:trPr>
          <w:trHeight w:val="361"/>
        </w:trPr>
        <w:tc>
          <w:tcPr>
            <w:tcW w:w="3936" w:type="dxa"/>
          </w:tcPr>
          <w:p w14:paraId="72CABF6D" w14:textId="77777777" w:rsidR="006066DE" w:rsidRDefault="006066DE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Breve descrição:</w:t>
            </w:r>
          </w:p>
        </w:tc>
        <w:tc>
          <w:tcPr>
            <w:tcW w:w="5350" w:type="dxa"/>
            <w:vAlign w:val="center"/>
          </w:tcPr>
          <w:p w14:paraId="671EB9B2" w14:textId="77777777" w:rsidR="006066DE" w:rsidRPr="006B012D" w:rsidRDefault="006066DE" w:rsidP="005013B4">
            <w:pPr>
              <w:spacing w:before="60" w:after="120"/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</w:tbl>
    <w:p w14:paraId="13C4F6B6" w14:textId="03611E1D" w:rsidR="00A24286" w:rsidRDefault="00A24286" w:rsidP="00A24286">
      <w:pPr>
        <w:rPr>
          <w:b/>
        </w:rPr>
        <w:sectPr w:rsidR="00A24286" w:rsidSect="00886DC8">
          <w:pgSz w:w="11906" w:h="16838" w:code="9"/>
          <w:pgMar w:top="1304" w:right="1418" w:bottom="1134" w:left="1418" w:header="709" w:footer="567" w:gutter="0"/>
          <w:paperSrc w:first="15" w:other="15"/>
          <w:cols w:space="708"/>
          <w:titlePg/>
          <w:docGrid w:linePitch="360"/>
        </w:sectPr>
      </w:pPr>
    </w:p>
    <w:p w14:paraId="276A761E" w14:textId="3225753D" w:rsidR="004027B8" w:rsidRPr="005E71AE" w:rsidRDefault="004027B8" w:rsidP="084ADFAB">
      <w:pPr>
        <w:spacing w:before="120" w:after="120" w:line="300" w:lineRule="atLeast"/>
        <w:jc w:val="both"/>
        <w:rPr>
          <w:szCs w:val="22"/>
        </w:rPr>
      </w:pPr>
      <w:r w:rsidRPr="005013B4">
        <w:rPr>
          <w:b/>
          <w:bCs/>
        </w:rPr>
        <w:lastRenderedPageBreak/>
        <w:t>Para o Lote 2</w:t>
      </w:r>
      <w:r>
        <w:t xml:space="preserve">, </w:t>
      </w:r>
      <w:r w:rsidR="0044210F">
        <w:t>em relação ao planejamento, m</w:t>
      </w:r>
      <w:r>
        <w:t>onitoramento, avaliação e aprendizado</w:t>
      </w:r>
      <w:r w:rsidR="0044210F">
        <w:t xml:space="preserve"> (PMEL)</w:t>
      </w:r>
      <w:r>
        <w:t xml:space="preserve"> orientados para resultados</w:t>
      </w:r>
      <w:r w:rsidR="0044210F">
        <w:t xml:space="preserve"> e impacto</w:t>
      </w:r>
      <w:r>
        <w:t>, experiências e conhecimentos sobre/com:</w:t>
      </w:r>
    </w:p>
    <w:p w14:paraId="3A421F23" w14:textId="77777777" w:rsidR="004027B8" w:rsidRPr="004027B8" w:rsidRDefault="004027B8" w:rsidP="00995FD9">
      <w:pPr>
        <w:numPr>
          <w:ilvl w:val="0"/>
          <w:numId w:val="1"/>
        </w:numPr>
        <w:spacing w:before="120" w:after="120" w:line="300" w:lineRule="atLeast"/>
        <w:ind w:left="714" w:hanging="357"/>
        <w:contextualSpacing/>
        <w:jc w:val="both"/>
        <w:rPr>
          <w:szCs w:val="22"/>
        </w:rPr>
      </w:pPr>
      <w:r>
        <w:t>Trabalho por e com ONGs, estrutura legal para organizações da sociedade civil ou ONGs</w:t>
      </w:r>
    </w:p>
    <w:p w14:paraId="15B14B13" w14:textId="77777777" w:rsidR="004027B8" w:rsidRPr="004027B8" w:rsidRDefault="004027B8" w:rsidP="00995FD9">
      <w:pPr>
        <w:numPr>
          <w:ilvl w:val="0"/>
          <w:numId w:val="1"/>
        </w:numPr>
        <w:spacing w:before="120" w:after="120" w:line="300" w:lineRule="atLeast"/>
        <w:ind w:left="714" w:hanging="357"/>
        <w:contextualSpacing/>
        <w:jc w:val="both"/>
        <w:rPr>
          <w:szCs w:val="22"/>
        </w:rPr>
      </w:pPr>
      <w:r>
        <w:t>Condições de financiamento de organizações doadoras internacionais</w:t>
      </w:r>
    </w:p>
    <w:p w14:paraId="4D99C4B5" w14:textId="53A04B4B" w:rsidR="004027B8" w:rsidRPr="00B046AC" w:rsidRDefault="004027B8" w:rsidP="00995FD9">
      <w:pPr>
        <w:numPr>
          <w:ilvl w:val="0"/>
          <w:numId w:val="1"/>
        </w:numPr>
        <w:spacing w:before="120" w:after="120" w:line="276" w:lineRule="auto"/>
        <w:ind w:left="714" w:hanging="357"/>
        <w:contextualSpacing/>
        <w:jc w:val="both"/>
        <w:rPr>
          <w:rFonts w:eastAsia="Calibri" w:cs="Arial"/>
        </w:rPr>
      </w:pPr>
      <w:r>
        <w:t>Treinamento e aconselhamento de organizações da sociedade civil ou ONGs</w:t>
      </w:r>
    </w:p>
    <w:p w14:paraId="1F1C456C" w14:textId="7C2CA761" w:rsidR="004027B8" w:rsidRPr="00B046AC" w:rsidRDefault="7FE374E1" w:rsidP="00995FD9">
      <w:pPr>
        <w:numPr>
          <w:ilvl w:val="0"/>
          <w:numId w:val="1"/>
        </w:numPr>
        <w:spacing w:before="120" w:after="120" w:line="276" w:lineRule="auto"/>
        <w:ind w:left="714" w:hanging="357"/>
        <w:contextualSpacing/>
        <w:jc w:val="both"/>
        <w:rPr>
          <w:rFonts w:eastAsia="Calibri" w:cs="Arial"/>
        </w:rPr>
      </w:pPr>
      <w:r>
        <w:t>Projeto de PMEL orientado para o impacto (planejamento, monitoramento, avaliação, aprendizagem)</w:t>
      </w:r>
    </w:p>
    <w:p w14:paraId="1AA008C4" w14:textId="1AF70AE7" w:rsidR="004027B8" w:rsidRPr="00B046AC" w:rsidRDefault="004027B8" w:rsidP="00995FD9">
      <w:pPr>
        <w:numPr>
          <w:ilvl w:val="0"/>
          <w:numId w:val="1"/>
        </w:numPr>
        <w:spacing w:before="120" w:after="120" w:line="276" w:lineRule="auto"/>
        <w:ind w:left="714" w:hanging="357"/>
        <w:contextualSpacing/>
        <w:jc w:val="both"/>
        <w:rPr>
          <w:rFonts w:eastAsia="Calibri" w:cs="Arial"/>
        </w:rPr>
      </w:pPr>
      <w:r>
        <w:t>na medida do possível: Consultoria e treinamento na área de PMEL orientada para o impacto</w:t>
      </w:r>
    </w:p>
    <w:p w14:paraId="7C7AFA17" w14:textId="5D0DDECF" w:rsidR="004027B8" w:rsidRPr="00B046AC" w:rsidRDefault="004027B8" w:rsidP="00995FD9">
      <w:pPr>
        <w:numPr>
          <w:ilvl w:val="0"/>
          <w:numId w:val="1"/>
        </w:numPr>
        <w:spacing w:before="120" w:after="120" w:line="276" w:lineRule="auto"/>
        <w:ind w:left="714" w:hanging="357"/>
        <w:contextualSpacing/>
        <w:jc w:val="both"/>
        <w:rPr>
          <w:rFonts w:eastAsia="Calibri" w:cs="Arial"/>
        </w:rPr>
      </w:pPr>
      <w:r>
        <w:t>na medida do possível: Experiência com análise de situação, elaboração de projetos, planejamento</w:t>
      </w:r>
    </w:p>
    <w:p w14:paraId="087D1A74" w14:textId="4418DE21" w:rsidR="004027B8" w:rsidRPr="00B046AC" w:rsidRDefault="2F1F4EDF" w:rsidP="00995FD9">
      <w:pPr>
        <w:numPr>
          <w:ilvl w:val="0"/>
          <w:numId w:val="1"/>
        </w:numPr>
        <w:spacing w:before="120" w:after="120" w:line="276" w:lineRule="auto"/>
        <w:ind w:left="714" w:hanging="357"/>
        <w:contextualSpacing/>
        <w:jc w:val="both"/>
      </w:pPr>
      <w:r>
        <w:t xml:space="preserve">na medida do possível: Experiência com monitoramento e relatórios de projetos </w:t>
      </w:r>
    </w:p>
    <w:p w14:paraId="426C800C" w14:textId="77777777" w:rsidR="004027B8" w:rsidRPr="004027B8" w:rsidRDefault="004027B8" w:rsidP="00995FD9">
      <w:pPr>
        <w:numPr>
          <w:ilvl w:val="0"/>
          <w:numId w:val="1"/>
        </w:numPr>
        <w:spacing w:before="120" w:after="120" w:line="276" w:lineRule="auto"/>
        <w:ind w:left="714" w:hanging="357"/>
        <w:contextualSpacing/>
        <w:jc w:val="both"/>
        <w:rPr>
          <w:rFonts w:eastAsia="Calibri" w:cs="Arial"/>
          <w:szCs w:val="22"/>
        </w:rPr>
      </w:pPr>
      <w:r>
        <w:t>na medida do possível: Realização ou acompanhamento de avaliações</w:t>
      </w:r>
    </w:p>
    <w:p w14:paraId="57793722" w14:textId="01B3E641" w:rsidR="004027B8" w:rsidRDefault="004027B8" w:rsidP="00995FD9">
      <w:pPr>
        <w:numPr>
          <w:ilvl w:val="0"/>
          <w:numId w:val="1"/>
        </w:numPr>
        <w:spacing w:before="120" w:after="360" w:line="276" w:lineRule="auto"/>
        <w:ind w:left="714" w:hanging="357"/>
        <w:contextualSpacing/>
        <w:jc w:val="both"/>
        <w:rPr>
          <w:rFonts w:eastAsia="Calibri" w:cs="Arial"/>
          <w:szCs w:val="22"/>
        </w:rPr>
      </w:pPr>
      <w:r>
        <w:t>quando disponível: com outras medidas de capacitação relevantes</w:t>
      </w:r>
    </w:p>
    <w:p w14:paraId="6D950AED" w14:textId="7D3981E4" w:rsidR="001F51A4" w:rsidRDefault="001F51A4" w:rsidP="00995FD9">
      <w:pPr>
        <w:numPr>
          <w:ilvl w:val="0"/>
          <w:numId w:val="1"/>
        </w:numPr>
        <w:spacing w:before="120" w:after="360" w:line="276" w:lineRule="auto"/>
        <w:ind w:left="714" w:hanging="357"/>
        <w:contextualSpacing/>
        <w:jc w:val="both"/>
        <w:rPr>
          <w:rFonts w:eastAsia="Calibri" w:cs="Arial"/>
          <w:szCs w:val="22"/>
        </w:rPr>
      </w:pPr>
      <w:r>
        <w:t>quando disponível: abordagens de aconselhamento digitais e apoiadas por TIC nas áreas temáticas mencionadas acima</w:t>
      </w:r>
    </w:p>
    <w:p w14:paraId="1C5F0269" w14:textId="77777777" w:rsidR="009A061F" w:rsidRDefault="009A061F" w:rsidP="00637A7D">
      <w:pPr>
        <w:spacing w:before="120" w:after="360" w:line="276" w:lineRule="auto"/>
        <w:contextualSpacing/>
        <w:jc w:val="both"/>
        <w:rPr>
          <w:rFonts w:eastAsia="Calibri" w:cs="Arial"/>
          <w:szCs w:val="22"/>
          <w:lang w:eastAsia="en-US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5350"/>
      </w:tblGrid>
      <w:tr w:rsidR="004A57DD" w14:paraId="7ACAA06B" w14:textId="77777777" w:rsidTr="00A55F74">
        <w:trPr>
          <w:trHeight w:val="397"/>
        </w:trPr>
        <w:tc>
          <w:tcPr>
            <w:tcW w:w="9286" w:type="dxa"/>
            <w:gridSpan w:val="2"/>
          </w:tcPr>
          <w:p w14:paraId="4E5DAD35" w14:textId="77777777" w:rsidR="004A57DD" w:rsidRDefault="004A57DD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t>Referência 1</w:t>
            </w:r>
          </w:p>
        </w:tc>
      </w:tr>
      <w:tr w:rsidR="004A57DD" w14:paraId="4A84B601" w14:textId="77777777" w:rsidTr="00A55F74">
        <w:trPr>
          <w:trHeight w:val="397"/>
        </w:trPr>
        <w:tc>
          <w:tcPr>
            <w:tcW w:w="3936" w:type="dxa"/>
          </w:tcPr>
          <w:p w14:paraId="4A7924BA" w14:textId="7AE12834" w:rsidR="004A57DD" w:rsidRDefault="0030411F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Contratante</w:t>
            </w:r>
            <w:r w:rsidR="004A57DD">
              <w:t>:</w:t>
            </w:r>
          </w:p>
        </w:tc>
        <w:tc>
          <w:tcPr>
            <w:tcW w:w="5350" w:type="dxa"/>
            <w:vAlign w:val="center"/>
          </w:tcPr>
          <w:p w14:paraId="2482D727" w14:textId="77777777" w:rsidR="004A57DD" w:rsidRPr="006B012D" w:rsidRDefault="004A57DD" w:rsidP="00FD1AEB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4A57DD" w14:paraId="6CAF68B3" w14:textId="77777777" w:rsidTr="00A55F74">
        <w:trPr>
          <w:trHeight w:val="397"/>
        </w:trPr>
        <w:tc>
          <w:tcPr>
            <w:tcW w:w="3936" w:type="dxa"/>
          </w:tcPr>
          <w:p w14:paraId="414C3D2D" w14:textId="77777777" w:rsidR="004A57DD" w:rsidRDefault="004A57DD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Valor da fatura:</w:t>
            </w:r>
          </w:p>
        </w:tc>
        <w:tc>
          <w:tcPr>
            <w:tcW w:w="5350" w:type="dxa"/>
            <w:vAlign w:val="center"/>
          </w:tcPr>
          <w:p w14:paraId="24D3CEC0" w14:textId="77777777" w:rsidR="004A57DD" w:rsidRPr="006B012D" w:rsidRDefault="004A57DD" w:rsidP="00FD1AEB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4A57DD" w14:paraId="51AD5C6A" w14:textId="77777777" w:rsidTr="00A55F74">
        <w:trPr>
          <w:trHeight w:val="397"/>
        </w:trPr>
        <w:tc>
          <w:tcPr>
            <w:tcW w:w="3936" w:type="dxa"/>
          </w:tcPr>
          <w:p w14:paraId="205089C6" w14:textId="77777777" w:rsidR="004A57DD" w:rsidRDefault="004A57DD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Período de desempenho:</w:t>
            </w:r>
          </w:p>
        </w:tc>
        <w:tc>
          <w:tcPr>
            <w:tcW w:w="5350" w:type="dxa"/>
            <w:vAlign w:val="center"/>
          </w:tcPr>
          <w:p w14:paraId="4CC23663" w14:textId="77777777" w:rsidR="004A57DD" w:rsidRPr="006B012D" w:rsidRDefault="004A57DD" w:rsidP="00FD1AEB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B046AC" w14:paraId="011E883D" w14:textId="77777777" w:rsidTr="00A55F74">
        <w:trPr>
          <w:trHeight w:val="397"/>
        </w:trPr>
        <w:tc>
          <w:tcPr>
            <w:tcW w:w="3936" w:type="dxa"/>
          </w:tcPr>
          <w:p w14:paraId="30249CB0" w14:textId="1DD15662" w:rsidR="00B046AC" w:rsidRDefault="00B046AC" w:rsidP="005013B4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>
              <w:t>Local e idioma:</w:t>
            </w:r>
          </w:p>
        </w:tc>
        <w:tc>
          <w:tcPr>
            <w:tcW w:w="5350" w:type="dxa"/>
            <w:vAlign w:val="center"/>
          </w:tcPr>
          <w:p w14:paraId="079BDA9E" w14:textId="15EBBC0A" w:rsidR="00B046AC" w:rsidRPr="006B012D" w:rsidRDefault="00B046AC" w:rsidP="00FD1AEB">
            <w:pPr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4A57DD" w14:paraId="1F43C82B" w14:textId="77777777" w:rsidTr="009A061F">
        <w:trPr>
          <w:trHeight w:val="361"/>
        </w:trPr>
        <w:tc>
          <w:tcPr>
            <w:tcW w:w="3936" w:type="dxa"/>
          </w:tcPr>
          <w:p w14:paraId="02BF304B" w14:textId="77777777" w:rsidR="004A57DD" w:rsidRDefault="004A57DD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Breve descrição:</w:t>
            </w:r>
          </w:p>
        </w:tc>
        <w:tc>
          <w:tcPr>
            <w:tcW w:w="5350" w:type="dxa"/>
            <w:vAlign w:val="center"/>
          </w:tcPr>
          <w:p w14:paraId="7BAC624B" w14:textId="77777777" w:rsidR="004A57DD" w:rsidRPr="006B012D" w:rsidRDefault="004A57DD" w:rsidP="00FD1AEB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</w:tbl>
    <w:p w14:paraId="0662D9D7" w14:textId="77777777" w:rsidR="004A57DD" w:rsidRDefault="004A57DD" w:rsidP="00EF6F63">
      <w:pPr>
        <w:spacing w:line="300" w:lineRule="atLeast"/>
        <w:jc w:val="both"/>
        <w:rPr>
          <w:rFonts w:eastAsia="Calibri" w:cs="Arial"/>
          <w:b/>
          <w:sz w:val="16"/>
          <w:szCs w:val="16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5350"/>
      </w:tblGrid>
      <w:tr w:rsidR="005635C5" w14:paraId="56FD69E2" w14:textId="77777777" w:rsidTr="00A45551">
        <w:trPr>
          <w:trHeight w:val="397"/>
        </w:trPr>
        <w:tc>
          <w:tcPr>
            <w:tcW w:w="9286" w:type="dxa"/>
            <w:gridSpan w:val="2"/>
          </w:tcPr>
          <w:p w14:paraId="16690BFB" w14:textId="4E6B2BB0" w:rsidR="005635C5" w:rsidRDefault="005635C5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t>Referência 2</w:t>
            </w:r>
          </w:p>
        </w:tc>
      </w:tr>
      <w:tr w:rsidR="005635C5" w14:paraId="05FC78DF" w14:textId="77777777" w:rsidTr="00A45551">
        <w:trPr>
          <w:trHeight w:val="397"/>
        </w:trPr>
        <w:tc>
          <w:tcPr>
            <w:tcW w:w="3936" w:type="dxa"/>
          </w:tcPr>
          <w:p w14:paraId="52D3EACD" w14:textId="2AD03E1D" w:rsidR="005635C5" w:rsidRDefault="0030411F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Contratante</w:t>
            </w:r>
            <w:r w:rsidR="005635C5">
              <w:t>:</w:t>
            </w:r>
          </w:p>
        </w:tc>
        <w:tc>
          <w:tcPr>
            <w:tcW w:w="5350" w:type="dxa"/>
            <w:vAlign w:val="center"/>
          </w:tcPr>
          <w:p w14:paraId="26E3A34D" w14:textId="77777777" w:rsidR="005635C5" w:rsidRPr="006B012D" w:rsidRDefault="005635C5" w:rsidP="005013B4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5635C5" w14:paraId="5074D5CF" w14:textId="77777777" w:rsidTr="00A45551">
        <w:trPr>
          <w:trHeight w:val="397"/>
        </w:trPr>
        <w:tc>
          <w:tcPr>
            <w:tcW w:w="3936" w:type="dxa"/>
          </w:tcPr>
          <w:p w14:paraId="41B5C9D2" w14:textId="77777777" w:rsidR="005635C5" w:rsidRDefault="005635C5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Valor da fatura:</w:t>
            </w:r>
          </w:p>
        </w:tc>
        <w:tc>
          <w:tcPr>
            <w:tcW w:w="5350" w:type="dxa"/>
            <w:vAlign w:val="center"/>
          </w:tcPr>
          <w:p w14:paraId="760C49B7" w14:textId="77777777" w:rsidR="005635C5" w:rsidRPr="006B012D" w:rsidRDefault="005635C5" w:rsidP="005013B4">
            <w:pPr>
              <w:spacing w:before="60" w:after="120"/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5635C5" w14:paraId="4FE58A7B" w14:textId="77777777" w:rsidTr="00A45551">
        <w:trPr>
          <w:trHeight w:val="397"/>
        </w:trPr>
        <w:tc>
          <w:tcPr>
            <w:tcW w:w="3936" w:type="dxa"/>
          </w:tcPr>
          <w:p w14:paraId="2D3B486F" w14:textId="77777777" w:rsidR="005635C5" w:rsidRDefault="005635C5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Período de desempenho:</w:t>
            </w:r>
          </w:p>
        </w:tc>
        <w:tc>
          <w:tcPr>
            <w:tcW w:w="5350" w:type="dxa"/>
            <w:vAlign w:val="center"/>
          </w:tcPr>
          <w:p w14:paraId="565682D2" w14:textId="77777777" w:rsidR="005635C5" w:rsidRPr="006B012D" w:rsidRDefault="005635C5" w:rsidP="005013B4">
            <w:pPr>
              <w:spacing w:before="60" w:after="120"/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B046AC" w14:paraId="0EB810CF" w14:textId="77777777" w:rsidTr="00A45551">
        <w:trPr>
          <w:trHeight w:val="361"/>
        </w:trPr>
        <w:tc>
          <w:tcPr>
            <w:tcW w:w="3936" w:type="dxa"/>
          </w:tcPr>
          <w:p w14:paraId="3462D720" w14:textId="23140A73" w:rsidR="00B046AC" w:rsidRDefault="00B046AC" w:rsidP="005013B4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>
              <w:t>Local e idioma:</w:t>
            </w:r>
          </w:p>
        </w:tc>
        <w:tc>
          <w:tcPr>
            <w:tcW w:w="5350" w:type="dxa"/>
            <w:vAlign w:val="center"/>
          </w:tcPr>
          <w:p w14:paraId="4EE3A830" w14:textId="0A31BE2C" w:rsidR="00B046AC" w:rsidRPr="006B012D" w:rsidRDefault="00B046AC" w:rsidP="005013B4">
            <w:pPr>
              <w:spacing w:before="60" w:after="120"/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5635C5" w14:paraId="7DC6DBC8" w14:textId="77777777" w:rsidTr="00A45551">
        <w:trPr>
          <w:trHeight w:val="361"/>
        </w:trPr>
        <w:tc>
          <w:tcPr>
            <w:tcW w:w="3936" w:type="dxa"/>
          </w:tcPr>
          <w:p w14:paraId="33FE6282" w14:textId="77777777" w:rsidR="005635C5" w:rsidRDefault="005635C5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Breve descrição:</w:t>
            </w:r>
          </w:p>
        </w:tc>
        <w:tc>
          <w:tcPr>
            <w:tcW w:w="5350" w:type="dxa"/>
            <w:vAlign w:val="center"/>
          </w:tcPr>
          <w:p w14:paraId="4115D631" w14:textId="77777777" w:rsidR="005635C5" w:rsidRPr="006B012D" w:rsidRDefault="005635C5" w:rsidP="005013B4">
            <w:pPr>
              <w:spacing w:before="60" w:after="120"/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</w:tbl>
    <w:p w14:paraId="79503E0A" w14:textId="77777777" w:rsidR="005635C5" w:rsidRDefault="005635C5" w:rsidP="00EF6F63">
      <w:pPr>
        <w:spacing w:line="300" w:lineRule="atLeast"/>
        <w:jc w:val="both"/>
        <w:rPr>
          <w:rFonts w:eastAsia="Calibri" w:cs="Arial"/>
          <w:b/>
          <w:sz w:val="16"/>
          <w:szCs w:val="16"/>
        </w:rPr>
      </w:pPr>
    </w:p>
    <w:tbl>
      <w:tblPr>
        <w:tblStyle w:val="Tabellenraster"/>
        <w:tblW w:w="9286" w:type="dxa"/>
        <w:tblLayout w:type="fixed"/>
        <w:tblLook w:val="04A0" w:firstRow="1" w:lastRow="0" w:firstColumn="1" w:lastColumn="0" w:noHBand="0" w:noVBand="1"/>
      </w:tblPr>
      <w:tblGrid>
        <w:gridCol w:w="3936"/>
        <w:gridCol w:w="5350"/>
      </w:tblGrid>
      <w:tr w:rsidR="005635C5" w14:paraId="7D6D4DD4" w14:textId="77777777" w:rsidTr="005013B4">
        <w:trPr>
          <w:trHeight w:val="397"/>
        </w:trPr>
        <w:tc>
          <w:tcPr>
            <w:tcW w:w="9286" w:type="dxa"/>
            <w:gridSpan w:val="2"/>
          </w:tcPr>
          <w:p w14:paraId="127068B3" w14:textId="77FCC54A" w:rsidR="005635C5" w:rsidRDefault="005635C5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t>Referência 3</w:t>
            </w:r>
          </w:p>
        </w:tc>
      </w:tr>
      <w:tr w:rsidR="005635C5" w14:paraId="70858851" w14:textId="77777777" w:rsidTr="005013B4">
        <w:trPr>
          <w:trHeight w:val="397"/>
        </w:trPr>
        <w:tc>
          <w:tcPr>
            <w:tcW w:w="3936" w:type="dxa"/>
          </w:tcPr>
          <w:p w14:paraId="654FA933" w14:textId="11EBB5AE" w:rsidR="005635C5" w:rsidRDefault="0030411F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Contratante</w:t>
            </w:r>
            <w:r w:rsidR="005635C5">
              <w:t>:</w:t>
            </w:r>
          </w:p>
        </w:tc>
        <w:tc>
          <w:tcPr>
            <w:tcW w:w="5350" w:type="dxa"/>
            <w:vAlign w:val="center"/>
          </w:tcPr>
          <w:p w14:paraId="3C1AF068" w14:textId="77777777" w:rsidR="005635C5" w:rsidRPr="006B012D" w:rsidRDefault="005635C5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5635C5" w14:paraId="6FD80283" w14:textId="77777777" w:rsidTr="005013B4">
        <w:trPr>
          <w:trHeight w:val="397"/>
        </w:trPr>
        <w:tc>
          <w:tcPr>
            <w:tcW w:w="3936" w:type="dxa"/>
          </w:tcPr>
          <w:p w14:paraId="4DCB70A7" w14:textId="77777777" w:rsidR="005635C5" w:rsidRDefault="005635C5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Valor da fatura:</w:t>
            </w:r>
          </w:p>
        </w:tc>
        <w:tc>
          <w:tcPr>
            <w:tcW w:w="5350" w:type="dxa"/>
            <w:vAlign w:val="center"/>
          </w:tcPr>
          <w:p w14:paraId="10AD9FCC" w14:textId="77777777" w:rsidR="005635C5" w:rsidRPr="006B012D" w:rsidRDefault="005635C5" w:rsidP="00A45551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5635C5" w14:paraId="5C9A15FA" w14:textId="77777777" w:rsidTr="005013B4">
        <w:trPr>
          <w:trHeight w:val="397"/>
        </w:trPr>
        <w:tc>
          <w:tcPr>
            <w:tcW w:w="3936" w:type="dxa"/>
          </w:tcPr>
          <w:p w14:paraId="4CE55EA4" w14:textId="77777777" w:rsidR="005635C5" w:rsidRDefault="005635C5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Período de desempenho:</w:t>
            </w:r>
          </w:p>
        </w:tc>
        <w:tc>
          <w:tcPr>
            <w:tcW w:w="5350" w:type="dxa"/>
            <w:vAlign w:val="center"/>
          </w:tcPr>
          <w:p w14:paraId="166C8795" w14:textId="77777777" w:rsidR="005635C5" w:rsidRPr="006B012D" w:rsidRDefault="005635C5" w:rsidP="00A45551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B046AC" w14:paraId="2FF3D51E" w14:textId="77777777" w:rsidTr="005013B4">
        <w:trPr>
          <w:trHeight w:val="361"/>
        </w:trPr>
        <w:tc>
          <w:tcPr>
            <w:tcW w:w="3936" w:type="dxa"/>
          </w:tcPr>
          <w:p w14:paraId="0B033E46" w14:textId="0F60246A" w:rsidR="00B046AC" w:rsidRDefault="00B046AC" w:rsidP="005013B4">
            <w:pPr>
              <w:spacing w:before="60" w:after="120" w:line="300" w:lineRule="atLeast"/>
              <w:rPr>
                <w:rFonts w:eastAsia="Calibri" w:cs="Arial"/>
                <w:szCs w:val="22"/>
              </w:rPr>
            </w:pPr>
            <w:r>
              <w:lastRenderedPageBreak/>
              <w:t>Local e idioma:</w:t>
            </w:r>
          </w:p>
        </w:tc>
        <w:tc>
          <w:tcPr>
            <w:tcW w:w="5350" w:type="dxa"/>
            <w:vAlign w:val="center"/>
          </w:tcPr>
          <w:p w14:paraId="1678B63C" w14:textId="169D83FF" w:rsidR="00B046AC" w:rsidRPr="006B012D" w:rsidRDefault="00B046AC" w:rsidP="00A45551">
            <w:pPr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5635C5" w14:paraId="31E3C9C1" w14:textId="77777777" w:rsidTr="005013B4">
        <w:trPr>
          <w:trHeight w:val="361"/>
        </w:trPr>
        <w:tc>
          <w:tcPr>
            <w:tcW w:w="3936" w:type="dxa"/>
          </w:tcPr>
          <w:p w14:paraId="1E49F02A" w14:textId="77777777" w:rsidR="005635C5" w:rsidRDefault="005635C5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Breve descrição:</w:t>
            </w:r>
          </w:p>
        </w:tc>
        <w:tc>
          <w:tcPr>
            <w:tcW w:w="5350" w:type="dxa"/>
            <w:vAlign w:val="center"/>
          </w:tcPr>
          <w:p w14:paraId="158F34A8" w14:textId="77777777" w:rsidR="005635C5" w:rsidRPr="006B012D" w:rsidRDefault="005635C5" w:rsidP="00A45551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</w:tbl>
    <w:tbl>
      <w:tblPr>
        <w:tblStyle w:val="Tabellenraster"/>
        <w:tblpPr w:leftFromText="141" w:rightFromText="141" w:vertAnchor="text" w:horzAnchor="margin" w:tblpY="629"/>
        <w:tblW w:w="9286" w:type="dxa"/>
        <w:tblLayout w:type="fixed"/>
        <w:tblLook w:val="04A0" w:firstRow="1" w:lastRow="0" w:firstColumn="1" w:lastColumn="0" w:noHBand="0" w:noVBand="1"/>
      </w:tblPr>
      <w:tblGrid>
        <w:gridCol w:w="3936"/>
        <w:gridCol w:w="5350"/>
      </w:tblGrid>
      <w:tr w:rsidR="005013B4" w14:paraId="5B657866" w14:textId="77777777" w:rsidTr="005013B4">
        <w:trPr>
          <w:trHeight w:val="397"/>
        </w:trPr>
        <w:tc>
          <w:tcPr>
            <w:tcW w:w="9286" w:type="dxa"/>
            <w:gridSpan w:val="2"/>
          </w:tcPr>
          <w:p w14:paraId="38F2F31D" w14:textId="77777777" w:rsidR="005013B4" w:rsidRDefault="005013B4" w:rsidP="005013B4">
            <w:pPr>
              <w:pageBreakBefore/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lastRenderedPageBreak/>
              <w:t>Referência 4</w:t>
            </w:r>
          </w:p>
        </w:tc>
      </w:tr>
      <w:tr w:rsidR="005013B4" w14:paraId="453B87D7" w14:textId="77777777" w:rsidTr="005013B4">
        <w:trPr>
          <w:trHeight w:val="397"/>
        </w:trPr>
        <w:tc>
          <w:tcPr>
            <w:tcW w:w="3936" w:type="dxa"/>
          </w:tcPr>
          <w:p w14:paraId="5EC8CB3A" w14:textId="77777777" w:rsidR="005013B4" w:rsidRDefault="005013B4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Contratante:</w:t>
            </w:r>
          </w:p>
        </w:tc>
        <w:tc>
          <w:tcPr>
            <w:tcW w:w="5350" w:type="dxa"/>
            <w:vAlign w:val="center"/>
          </w:tcPr>
          <w:p w14:paraId="582958AB" w14:textId="77777777" w:rsidR="005013B4" w:rsidRPr="006B012D" w:rsidRDefault="005013B4" w:rsidP="005013B4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5013B4" w14:paraId="5A2C209D" w14:textId="77777777" w:rsidTr="005013B4">
        <w:trPr>
          <w:trHeight w:val="397"/>
        </w:trPr>
        <w:tc>
          <w:tcPr>
            <w:tcW w:w="3936" w:type="dxa"/>
          </w:tcPr>
          <w:p w14:paraId="17D71647" w14:textId="77777777" w:rsidR="005013B4" w:rsidRDefault="005013B4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Valor da fatura:</w:t>
            </w:r>
          </w:p>
        </w:tc>
        <w:tc>
          <w:tcPr>
            <w:tcW w:w="5350" w:type="dxa"/>
            <w:vAlign w:val="center"/>
          </w:tcPr>
          <w:p w14:paraId="317E6D19" w14:textId="77777777" w:rsidR="005013B4" w:rsidRPr="006B012D" w:rsidRDefault="005013B4" w:rsidP="005013B4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5013B4" w14:paraId="5BB2365E" w14:textId="77777777" w:rsidTr="005013B4">
        <w:trPr>
          <w:trHeight w:val="397"/>
        </w:trPr>
        <w:tc>
          <w:tcPr>
            <w:tcW w:w="3936" w:type="dxa"/>
          </w:tcPr>
          <w:p w14:paraId="69EBFA47" w14:textId="77777777" w:rsidR="005013B4" w:rsidRDefault="005013B4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Período de desempenho:</w:t>
            </w:r>
          </w:p>
        </w:tc>
        <w:tc>
          <w:tcPr>
            <w:tcW w:w="5350" w:type="dxa"/>
            <w:vAlign w:val="center"/>
          </w:tcPr>
          <w:p w14:paraId="1CED6E6E" w14:textId="77777777" w:rsidR="005013B4" w:rsidRPr="006B012D" w:rsidRDefault="005013B4" w:rsidP="005013B4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5013B4" w14:paraId="5296449D" w14:textId="77777777" w:rsidTr="005013B4">
        <w:trPr>
          <w:trHeight w:val="361"/>
        </w:trPr>
        <w:tc>
          <w:tcPr>
            <w:tcW w:w="3936" w:type="dxa"/>
          </w:tcPr>
          <w:p w14:paraId="5EDCAE21" w14:textId="77777777" w:rsidR="005013B4" w:rsidRDefault="005013B4" w:rsidP="005013B4">
            <w:pPr>
              <w:spacing w:before="60" w:after="120" w:line="300" w:lineRule="atLeast"/>
              <w:jc w:val="both"/>
              <w:rPr>
                <w:rFonts w:eastAsia="Calibri" w:cs="Arial"/>
                <w:szCs w:val="22"/>
              </w:rPr>
            </w:pPr>
            <w:r>
              <w:t>Local e idioma:</w:t>
            </w:r>
          </w:p>
        </w:tc>
        <w:tc>
          <w:tcPr>
            <w:tcW w:w="5350" w:type="dxa"/>
            <w:vAlign w:val="center"/>
          </w:tcPr>
          <w:p w14:paraId="53111D1A" w14:textId="77777777" w:rsidR="005013B4" w:rsidRPr="006B012D" w:rsidRDefault="005013B4" w:rsidP="005013B4">
            <w:pPr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5013B4" w14:paraId="3A255317" w14:textId="77777777" w:rsidTr="005013B4">
        <w:trPr>
          <w:trHeight w:val="361"/>
        </w:trPr>
        <w:tc>
          <w:tcPr>
            <w:tcW w:w="3936" w:type="dxa"/>
          </w:tcPr>
          <w:p w14:paraId="69D31087" w14:textId="77777777" w:rsidR="005013B4" w:rsidRDefault="005013B4" w:rsidP="005013B4">
            <w:pPr>
              <w:spacing w:before="60" w:after="120"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Breve descrição:</w:t>
            </w:r>
          </w:p>
        </w:tc>
        <w:tc>
          <w:tcPr>
            <w:tcW w:w="5350" w:type="dxa"/>
            <w:vAlign w:val="center"/>
          </w:tcPr>
          <w:p w14:paraId="612DEE8C" w14:textId="77777777" w:rsidR="005013B4" w:rsidRPr="006B012D" w:rsidRDefault="005013B4" w:rsidP="005013B4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</w:tbl>
    <w:p w14:paraId="0077E3F2" w14:textId="77777777" w:rsidR="005635C5" w:rsidRDefault="005635C5" w:rsidP="00EF6F63">
      <w:pPr>
        <w:spacing w:line="300" w:lineRule="atLeast"/>
        <w:jc w:val="both"/>
        <w:rPr>
          <w:rFonts w:eastAsia="Calibri" w:cs="Arial"/>
          <w:b/>
          <w:sz w:val="16"/>
          <w:szCs w:val="16"/>
        </w:rPr>
      </w:pPr>
    </w:p>
    <w:p w14:paraId="37299055" w14:textId="77777777" w:rsidR="005635C5" w:rsidRDefault="005635C5" w:rsidP="00EF6F63">
      <w:pPr>
        <w:spacing w:line="300" w:lineRule="atLeast"/>
        <w:jc w:val="both"/>
        <w:rPr>
          <w:rFonts w:eastAsia="Calibri" w:cs="Arial"/>
          <w:b/>
          <w:sz w:val="16"/>
          <w:szCs w:val="16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5350"/>
      </w:tblGrid>
      <w:tr w:rsidR="005635C5" w14:paraId="50F0091F" w14:textId="77777777" w:rsidTr="00A45551">
        <w:trPr>
          <w:trHeight w:val="397"/>
        </w:trPr>
        <w:tc>
          <w:tcPr>
            <w:tcW w:w="9286" w:type="dxa"/>
            <w:gridSpan w:val="2"/>
          </w:tcPr>
          <w:p w14:paraId="0B979306" w14:textId="1B192E96" w:rsidR="005635C5" w:rsidRDefault="005635C5" w:rsidP="00A45551">
            <w:pPr>
              <w:spacing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rPr>
                <w:b/>
              </w:rPr>
              <w:t>Referência 5</w:t>
            </w:r>
          </w:p>
        </w:tc>
      </w:tr>
      <w:tr w:rsidR="005635C5" w14:paraId="4A87E5CB" w14:textId="77777777" w:rsidTr="00A45551">
        <w:trPr>
          <w:trHeight w:val="397"/>
        </w:trPr>
        <w:tc>
          <w:tcPr>
            <w:tcW w:w="3936" w:type="dxa"/>
          </w:tcPr>
          <w:p w14:paraId="239AD017" w14:textId="5CC04C2F" w:rsidR="005635C5" w:rsidRDefault="0030411F" w:rsidP="00A45551">
            <w:pPr>
              <w:spacing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Contratante</w:t>
            </w:r>
            <w:r w:rsidR="005635C5">
              <w:t>:</w:t>
            </w:r>
          </w:p>
        </w:tc>
        <w:tc>
          <w:tcPr>
            <w:tcW w:w="5350" w:type="dxa"/>
            <w:vAlign w:val="center"/>
          </w:tcPr>
          <w:p w14:paraId="052DD66E" w14:textId="77777777" w:rsidR="005635C5" w:rsidRPr="006B012D" w:rsidRDefault="005635C5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5635C5" w14:paraId="1F3C6A1C" w14:textId="77777777" w:rsidTr="00A45551">
        <w:trPr>
          <w:trHeight w:val="397"/>
        </w:trPr>
        <w:tc>
          <w:tcPr>
            <w:tcW w:w="3936" w:type="dxa"/>
          </w:tcPr>
          <w:p w14:paraId="5A87808D" w14:textId="77777777" w:rsidR="005635C5" w:rsidRDefault="005635C5" w:rsidP="00A45551">
            <w:pPr>
              <w:spacing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Valor da fatura:</w:t>
            </w:r>
          </w:p>
        </w:tc>
        <w:tc>
          <w:tcPr>
            <w:tcW w:w="5350" w:type="dxa"/>
            <w:vAlign w:val="center"/>
          </w:tcPr>
          <w:p w14:paraId="1B5B78F7" w14:textId="77777777" w:rsidR="005635C5" w:rsidRPr="006B012D" w:rsidRDefault="005635C5" w:rsidP="00A45551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5635C5" w14:paraId="74EFA86D" w14:textId="77777777" w:rsidTr="00A45551">
        <w:trPr>
          <w:trHeight w:val="397"/>
        </w:trPr>
        <w:tc>
          <w:tcPr>
            <w:tcW w:w="3936" w:type="dxa"/>
          </w:tcPr>
          <w:p w14:paraId="6BBF677F" w14:textId="77777777" w:rsidR="005635C5" w:rsidRDefault="005635C5" w:rsidP="00A45551">
            <w:pPr>
              <w:spacing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Período de desempenho:</w:t>
            </w:r>
          </w:p>
        </w:tc>
        <w:tc>
          <w:tcPr>
            <w:tcW w:w="5350" w:type="dxa"/>
            <w:vAlign w:val="center"/>
          </w:tcPr>
          <w:p w14:paraId="28F25D3D" w14:textId="77777777" w:rsidR="005635C5" w:rsidRPr="006B012D" w:rsidRDefault="005635C5" w:rsidP="00A45551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B046AC" w14:paraId="65AE61A5" w14:textId="77777777" w:rsidTr="00A45551">
        <w:trPr>
          <w:trHeight w:val="361"/>
        </w:trPr>
        <w:tc>
          <w:tcPr>
            <w:tcW w:w="3936" w:type="dxa"/>
          </w:tcPr>
          <w:p w14:paraId="162A4A64" w14:textId="0AEAA31B" w:rsidR="00B046AC" w:rsidRDefault="00B046AC" w:rsidP="00B046AC">
            <w:pPr>
              <w:spacing w:line="300" w:lineRule="atLeast"/>
              <w:rPr>
                <w:rFonts w:eastAsia="Calibri" w:cs="Arial"/>
                <w:szCs w:val="22"/>
              </w:rPr>
            </w:pPr>
            <w:r>
              <w:t>Local e idioma:</w:t>
            </w:r>
          </w:p>
        </w:tc>
        <w:tc>
          <w:tcPr>
            <w:tcW w:w="5350" w:type="dxa"/>
            <w:vAlign w:val="center"/>
          </w:tcPr>
          <w:p w14:paraId="6F748F67" w14:textId="5AE63492" w:rsidR="00B046AC" w:rsidRPr="006B012D" w:rsidRDefault="00B046AC" w:rsidP="00A45551">
            <w:pPr>
              <w:rPr>
                <w:rFonts w:eastAsia="Calibri" w:cs="Arial"/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  <w:tr w:rsidR="005635C5" w14:paraId="35BA0B9D" w14:textId="77777777" w:rsidTr="00A45551">
        <w:trPr>
          <w:trHeight w:val="361"/>
        </w:trPr>
        <w:tc>
          <w:tcPr>
            <w:tcW w:w="3936" w:type="dxa"/>
          </w:tcPr>
          <w:p w14:paraId="291D5170" w14:textId="77777777" w:rsidR="005635C5" w:rsidRDefault="005635C5" w:rsidP="00A45551">
            <w:pPr>
              <w:spacing w:line="300" w:lineRule="atLeast"/>
              <w:jc w:val="both"/>
              <w:rPr>
                <w:rFonts w:eastAsia="Calibri" w:cs="Arial"/>
                <w:b/>
                <w:szCs w:val="22"/>
              </w:rPr>
            </w:pPr>
            <w:r>
              <w:t>Breve descrição:</w:t>
            </w:r>
          </w:p>
        </w:tc>
        <w:tc>
          <w:tcPr>
            <w:tcW w:w="5350" w:type="dxa"/>
            <w:vAlign w:val="center"/>
          </w:tcPr>
          <w:p w14:paraId="64CA08A2" w14:textId="77777777" w:rsidR="005635C5" w:rsidRPr="006B012D" w:rsidRDefault="005635C5" w:rsidP="00A45551">
            <w:pPr>
              <w:rPr>
                <w:szCs w:val="22"/>
              </w:rPr>
            </w:pPr>
            <w:r w:rsidRPr="006B012D">
              <w:rPr>
                <w:rFonts w:eastAsia="Calibri" w:cs="Arial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B012D">
              <w:rPr>
                <w:rFonts w:eastAsia="Calibri" w:cs="Arial"/>
              </w:rPr>
              <w:instrText xml:space="preserve"> FORMTEXT </w:instrText>
            </w:r>
            <w:r w:rsidRPr="006B012D">
              <w:rPr>
                <w:rFonts w:eastAsia="Calibri" w:cs="Arial"/>
              </w:rPr>
            </w:r>
            <w:r w:rsidRPr="006B012D"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6B012D">
              <w:rPr>
                <w:rFonts w:eastAsia="Calibri" w:cs="Arial"/>
              </w:rPr>
              <w:fldChar w:fldCharType="end"/>
            </w:r>
          </w:p>
        </w:tc>
      </w:tr>
    </w:tbl>
    <w:p w14:paraId="206CDE44" w14:textId="77777777" w:rsidR="005635C5" w:rsidRDefault="005635C5" w:rsidP="00EF6F63">
      <w:pPr>
        <w:spacing w:line="300" w:lineRule="atLeast"/>
        <w:jc w:val="both"/>
        <w:rPr>
          <w:rFonts w:eastAsia="Calibri" w:cs="Arial"/>
          <w:b/>
          <w:sz w:val="16"/>
          <w:szCs w:val="16"/>
        </w:rPr>
      </w:pPr>
    </w:p>
    <w:p w14:paraId="7D5BCAED" w14:textId="77777777" w:rsidR="00A24286" w:rsidRDefault="00A24286">
      <w:pPr>
        <w:rPr>
          <w:b/>
        </w:rPr>
        <w:sectPr w:rsidR="00A24286" w:rsidSect="00886DC8">
          <w:pgSz w:w="11906" w:h="16838" w:code="9"/>
          <w:pgMar w:top="1304" w:right="1418" w:bottom="1134" w:left="1418" w:header="709" w:footer="567" w:gutter="0"/>
          <w:paperSrc w:first="15" w:other="15"/>
          <w:cols w:space="708"/>
          <w:titlePg/>
          <w:docGrid w:linePitch="360"/>
        </w:sectPr>
      </w:pPr>
    </w:p>
    <w:p w14:paraId="06878464" w14:textId="54C3D8DE" w:rsidR="006A469B" w:rsidRPr="00186769" w:rsidRDefault="006A469B" w:rsidP="006A469B">
      <w:pPr>
        <w:spacing w:before="60" w:after="120" w:line="300" w:lineRule="atLeast"/>
        <w:jc w:val="both"/>
        <w:rPr>
          <w:rFonts w:eastAsia="Calibri" w:cs="Arial"/>
          <w:b/>
          <w:szCs w:val="22"/>
        </w:rPr>
      </w:pPr>
      <w:r>
        <w:rPr>
          <w:b/>
        </w:rPr>
        <w:lastRenderedPageBreak/>
        <w:t>Anexo 1.5 - Declaração do Consórcio Licitante</w:t>
      </w:r>
    </w:p>
    <w:p w14:paraId="17EE99D7" w14:textId="77777777" w:rsidR="006A469B" w:rsidRPr="003653AF" w:rsidRDefault="006A469B" w:rsidP="006A469B">
      <w:pPr>
        <w:spacing w:before="60" w:after="120" w:line="300" w:lineRule="atLeast"/>
        <w:jc w:val="both"/>
        <w:rPr>
          <w:rFonts w:eastAsia="Calibri" w:cs="Arial"/>
          <w:i/>
          <w:sz w:val="20"/>
          <w:szCs w:val="20"/>
        </w:rPr>
      </w:pPr>
      <w:r>
        <w:rPr>
          <w:i/>
          <w:sz w:val="20"/>
        </w:rPr>
        <w:t>Necessário somente se houver um consórcio licitante.</w:t>
      </w:r>
    </w:p>
    <w:p w14:paraId="379098B5" w14:textId="77777777" w:rsidR="006A469B" w:rsidRPr="004027B8" w:rsidRDefault="006A469B" w:rsidP="006A469B">
      <w:pPr>
        <w:spacing w:before="60" w:after="120" w:line="300" w:lineRule="atLeast"/>
        <w:jc w:val="both"/>
        <w:rPr>
          <w:rFonts w:eastAsia="Calibri" w:cs="Arial"/>
          <w:szCs w:val="22"/>
        </w:rPr>
      </w:pPr>
      <w:r>
        <w:t>Nós, as empresas de um consórcio licitante listado abaixo, declaramos que</w:t>
      </w:r>
    </w:p>
    <w:p w14:paraId="413F3C28" w14:textId="678977AA" w:rsidR="006A469B" w:rsidRPr="00154CC9" w:rsidRDefault="006A469B" w:rsidP="00995FD9">
      <w:pPr>
        <w:pStyle w:val="Listenabsatz"/>
        <w:numPr>
          <w:ilvl w:val="0"/>
          <w:numId w:val="2"/>
        </w:numPr>
        <w:spacing w:before="60" w:after="120" w:line="300" w:lineRule="atLeast"/>
        <w:jc w:val="both"/>
        <w:rPr>
          <w:rFonts w:eastAsia="Calibri" w:cs="Arial"/>
          <w:szCs w:val="22"/>
        </w:rPr>
      </w:pPr>
      <w:r w:rsidRPr="00995FD9">
        <w:t xml:space="preserve">o membro </w:t>
      </w:r>
      <w:r w:rsidR="00386DA8" w:rsidRPr="00995FD9">
        <w:t xml:space="preserve">executivo </w:t>
      </w:r>
      <w:r w:rsidR="00D41E1D" w:rsidRPr="00995FD9">
        <w:t>nomeado</w:t>
      </w:r>
      <w:r w:rsidR="007338B6">
        <w:t xml:space="preserve"> </w:t>
      </w:r>
      <w:r w:rsidR="005536CC">
        <w:t xml:space="preserve">em primeiro lugar </w:t>
      </w:r>
      <w:r>
        <w:t xml:space="preserve">representa os membros do consórcio licitante de forma juridicamente vinculante perante </w:t>
      </w:r>
      <w:r w:rsidR="000B43A0">
        <w:t>o Contratante</w:t>
      </w:r>
      <w:r>
        <w:t xml:space="preserve"> </w:t>
      </w:r>
    </w:p>
    <w:p w14:paraId="31F3B3A8" w14:textId="324BBCB8" w:rsidR="006A469B" w:rsidRPr="00154CC9" w:rsidRDefault="006A469B" w:rsidP="00995FD9">
      <w:pPr>
        <w:pStyle w:val="Listenabsatz"/>
        <w:numPr>
          <w:ilvl w:val="0"/>
          <w:numId w:val="2"/>
        </w:numPr>
        <w:spacing w:before="60" w:after="120" w:line="300" w:lineRule="atLeast"/>
        <w:jc w:val="both"/>
        <w:rPr>
          <w:rFonts w:eastAsia="Calibri" w:cs="Arial"/>
          <w:szCs w:val="22"/>
        </w:rPr>
      </w:pPr>
      <w:r>
        <w:t xml:space="preserve">o membro </w:t>
      </w:r>
      <w:r w:rsidR="00386DA8">
        <w:t>executivo</w:t>
      </w:r>
      <w:r>
        <w:t xml:space="preserve"> está autorizado a aceitar pagamentos em nome de qualquer </w:t>
      </w:r>
      <w:r w:rsidR="00386DA8">
        <w:t>m</w:t>
      </w:r>
      <w:r>
        <w:t>embro com efeito ilimitado</w:t>
      </w:r>
    </w:p>
    <w:p w14:paraId="6D4007CC" w14:textId="77777777" w:rsidR="006A469B" w:rsidRPr="00154CC9" w:rsidRDefault="006A469B" w:rsidP="00995FD9">
      <w:pPr>
        <w:pStyle w:val="Listenabsatz"/>
        <w:numPr>
          <w:ilvl w:val="0"/>
          <w:numId w:val="2"/>
        </w:numPr>
        <w:spacing w:before="60" w:after="120" w:line="300" w:lineRule="atLeast"/>
        <w:jc w:val="both"/>
        <w:rPr>
          <w:rFonts w:eastAsia="Calibri" w:cs="Arial"/>
          <w:szCs w:val="22"/>
        </w:rPr>
      </w:pPr>
      <w:r>
        <w:t>todos os membros são conjunta e solidariamente responsáveis pela execução do contrato durante o período do contrato</w:t>
      </w:r>
    </w:p>
    <w:p w14:paraId="4C782029" w14:textId="67D3EACC" w:rsidR="006A469B" w:rsidRPr="00D41E1D" w:rsidRDefault="00D41E1D" w:rsidP="006A469B">
      <w:pPr>
        <w:spacing w:before="60" w:after="120" w:line="300" w:lineRule="atLeast"/>
        <w:jc w:val="both"/>
        <w:rPr>
          <w:rFonts w:eastAsia="Calibri" w:cs="Arial"/>
          <w:szCs w:val="22"/>
        </w:rPr>
      </w:pPr>
      <w:r w:rsidRPr="00183946">
        <w:rPr>
          <w:rFonts w:eastAsia="Calibri" w:cs="Arial"/>
          <w:szCs w:val="22"/>
        </w:rPr>
        <w:t>Observe que são necessárias as assinaturas de todos os licitantes listados abaixo.</w:t>
      </w:r>
    </w:p>
    <w:tbl>
      <w:tblPr>
        <w:tblStyle w:val="Tabellenraster"/>
        <w:tblW w:w="9286" w:type="dxa"/>
        <w:tblLayout w:type="fixed"/>
        <w:tblLook w:val="04A0" w:firstRow="1" w:lastRow="0" w:firstColumn="1" w:lastColumn="0" w:noHBand="0" w:noVBand="1"/>
      </w:tblPr>
      <w:tblGrid>
        <w:gridCol w:w="3095"/>
        <w:gridCol w:w="6191"/>
      </w:tblGrid>
      <w:tr w:rsidR="006A469B" w14:paraId="5AEE3867" w14:textId="77777777" w:rsidTr="006066DE">
        <w:tc>
          <w:tcPr>
            <w:tcW w:w="9286" w:type="dxa"/>
            <w:gridSpan w:val="2"/>
          </w:tcPr>
          <w:p w14:paraId="377692E5" w14:textId="7B021739" w:rsidR="006A469B" w:rsidRDefault="006A469B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>
              <w:t xml:space="preserve">Membro </w:t>
            </w:r>
            <w:r w:rsidR="00386DA8">
              <w:t>executivo</w:t>
            </w:r>
          </w:p>
        </w:tc>
      </w:tr>
      <w:tr w:rsidR="006A469B" w14:paraId="60449DE1" w14:textId="77777777" w:rsidTr="006066DE">
        <w:tc>
          <w:tcPr>
            <w:tcW w:w="9286" w:type="dxa"/>
            <w:gridSpan w:val="2"/>
          </w:tcPr>
          <w:p w14:paraId="7FF69FC1" w14:textId="060E4038" w:rsidR="006A469B" w:rsidRPr="00154CC9" w:rsidRDefault="006A469B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Nome da empresa:</w:t>
            </w:r>
          </w:p>
          <w:p w14:paraId="335BB53C" w14:textId="77777777" w:rsidR="006A469B" w:rsidRDefault="006A469B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21" w:name="Text8"/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  <w:bookmarkEnd w:id="21"/>
          </w:p>
        </w:tc>
      </w:tr>
      <w:tr w:rsidR="006A469B" w14:paraId="4AB5435C" w14:textId="77777777" w:rsidTr="006066DE">
        <w:tc>
          <w:tcPr>
            <w:tcW w:w="3095" w:type="dxa"/>
          </w:tcPr>
          <w:p w14:paraId="483EB033" w14:textId="2B456A9C" w:rsidR="006A469B" w:rsidRDefault="006066DE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>
              <w:rPr>
                <w:i/>
                <w:sz w:val="16"/>
              </w:rPr>
              <w:t>Número de identificação fiscal ou comprovante de isenção fiscal</w:t>
            </w:r>
          </w:p>
        </w:tc>
        <w:tc>
          <w:tcPr>
            <w:tcW w:w="6191" w:type="dxa"/>
          </w:tcPr>
          <w:p w14:paraId="4F99649A" w14:textId="77777777" w:rsidR="006A469B" w:rsidRDefault="006A469B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</w:p>
        </w:tc>
      </w:tr>
      <w:tr w:rsidR="006066DE" w14:paraId="2D109359" w14:textId="77777777" w:rsidTr="006066DE">
        <w:tc>
          <w:tcPr>
            <w:tcW w:w="3095" w:type="dxa"/>
          </w:tcPr>
          <w:p w14:paraId="2B28DDC7" w14:textId="77777777" w:rsidR="006066DE" w:rsidRPr="00154CC9" w:rsidRDefault="006066DE" w:rsidP="006066DE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Local e data:</w:t>
            </w:r>
          </w:p>
          <w:p w14:paraId="5EF1A801" w14:textId="59D0D3DD" w:rsidR="006066DE" w:rsidRPr="00154CC9" w:rsidRDefault="006066DE" w:rsidP="006066DE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6191" w:type="dxa"/>
          </w:tcPr>
          <w:p w14:paraId="3B5CA472" w14:textId="77777777" w:rsidR="006066DE" w:rsidRPr="00154CC9" w:rsidRDefault="006066DE" w:rsidP="006066DE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Nome e assinatura do representante autorizado:</w:t>
            </w:r>
          </w:p>
          <w:p w14:paraId="77C71F81" w14:textId="77777777" w:rsidR="006066DE" w:rsidRDefault="006066DE" w:rsidP="006066DE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</w:p>
        </w:tc>
      </w:tr>
    </w:tbl>
    <w:p w14:paraId="26E5EAFA" w14:textId="77777777" w:rsidR="006A469B" w:rsidRPr="008654AD" w:rsidRDefault="006A469B" w:rsidP="006A469B">
      <w:pPr>
        <w:spacing w:line="300" w:lineRule="atLeast"/>
        <w:jc w:val="both"/>
        <w:rPr>
          <w:rFonts w:eastAsia="Calibri" w:cs="Arial"/>
          <w:sz w:val="16"/>
          <w:szCs w:val="16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3095"/>
        <w:gridCol w:w="6191"/>
      </w:tblGrid>
      <w:tr w:rsidR="006A469B" w14:paraId="510A20C9" w14:textId="77777777" w:rsidTr="00A45551">
        <w:tc>
          <w:tcPr>
            <w:tcW w:w="9286" w:type="dxa"/>
            <w:gridSpan w:val="2"/>
          </w:tcPr>
          <w:p w14:paraId="5D744865" w14:textId="77777777" w:rsidR="006A469B" w:rsidRDefault="006A469B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>
              <w:t>Membro</w:t>
            </w:r>
          </w:p>
        </w:tc>
      </w:tr>
      <w:tr w:rsidR="006A469B" w14:paraId="2F1A881F" w14:textId="77777777" w:rsidTr="00A45551">
        <w:tc>
          <w:tcPr>
            <w:tcW w:w="9286" w:type="dxa"/>
            <w:gridSpan w:val="2"/>
          </w:tcPr>
          <w:p w14:paraId="0C988D8C" w14:textId="343FB458" w:rsidR="006A469B" w:rsidRPr="00154CC9" w:rsidRDefault="006A469B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Nome da empresa:</w:t>
            </w:r>
          </w:p>
          <w:p w14:paraId="537AF51F" w14:textId="77777777" w:rsidR="006A469B" w:rsidRDefault="006A469B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</w:tr>
      <w:tr w:rsidR="005B2F46" w14:paraId="35B0A5DF" w14:textId="77777777" w:rsidTr="00A45551">
        <w:tc>
          <w:tcPr>
            <w:tcW w:w="3095" w:type="dxa"/>
          </w:tcPr>
          <w:p w14:paraId="25A073F4" w14:textId="77777777" w:rsidR="005B2F46" w:rsidRDefault="005B2F46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Número de identificação fiscal ou comprovante de isenção fiscal:</w:t>
            </w:r>
          </w:p>
          <w:p w14:paraId="056A934F" w14:textId="2939B34E" w:rsidR="005B2F46" w:rsidRPr="00154CC9" w:rsidRDefault="005B2F46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</w:p>
        </w:tc>
        <w:tc>
          <w:tcPr>
            <w:tcW w:w="6191" w:type="dxa"/>
          </w:tcPr>
          <w:p w14:paraId="64A1FE96" w14:textId="77777777" w:rsidR="005B2F46" w:rsidRDefault="005B2F46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</w:p>
        </w:tc>
      </w:tr>
      <w:tr w:rsidR="006A469B" w14:paraId="5D619C10" w14:textId="77777777" w:rsidTr="00A45551">
        <w:tc>
          <w:tcPr>
            <w:tcW w:w="3095" w:type="dxa"/>
          </w:tcPr>
          <w:p w14:paraId="27E4C948" w14:textId="77777777" w:rsidR="006A469B" w:rsidRPr="00154CC9" w:rsidRDefault="006A469B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Local e data:</w:t>
            </w:r>
          </w:p>
          <w:p w14:paraId="0F0A9598" w14:textId="77777777" w:rsidR="006A469B" w:rsidRDefault="006A469B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6191" w:type="dxa"/>
          </w:tcPr>
          <w:p w14:paraId="241991CE" w14:textId="2D7DA6B2" w:rsidR="006A469B" w:rsidRPr="00154CC9" w:rsidRDefault="003D475E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Nome e assinatura do representante autorizado:</w:t>
            </w:r>
          </w:p>
          <w:p w14:paraId="03FB5E69" w14:textId="77777777" w:rsidR="006A469B" w:rsidRDefault="006A469B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</w:p>
        </w:tc>
      </w:tr>
    </w:tbl>
    <w:p w14:paraId="04ACFB51" w14:textId="77777777" w:rsidR="006A469B" w:rsidRPr="00F50ABF" w:rsidRDefault="006A469B" w:rsidP="006A469B">
      <w:pPr>
        <w:spacing w:line="300" w:lineRule="atLeast"/>
        <w:jc w:val="both"/>
        <w:rPr>
          <w:rFonts w:eastAsia="Calibri" w:cs="Arial"/>
          <w:sz w:val="16"/>
          <w:szCs w:val="16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3095"/>
        <w:gridCol w:w="6191"/>
      </w:tblGrid>
      <w:tr w:rsidR="006A469B" w14:paraId="47A95125" w14:textId="77777777" w:rsidTr="00A45551">
        <w:tc>
          <w:tcPr>
            <w:tcW w:w="9286" w:type="dxa"/>
            <w:gridSpan w:val="2"/>
          </w:tcPr>
          <w:p w14:paraId="7B31FC4F" w14:textId="77777777" w:rsidR="006A469B" w:rsidRDefault="006A469B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>
              <w:t>Membro</w:t>
            </w:r>
          </w:p>
        </w:tc>
      </w:tr>
      <w:tr w:rsidR="006A469B" w14:paraId="5C7F620E" w14:textId="77777777" w:rsidTr="00A45551">
        <w:tc>
          <w:tcPr>
            <w:tcW w:w="9286" w:type="dxa"/>
            <w:gridSpan w:val="2"/>
          </w:tcPr>
          <w:p w14:paraId="459AC83D" w14:textId="63ADAE04" w:rsidR="006A469B" w:rsidRPr="00154CC9" w:rsidRDefault="006A469B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Nome da empresa:</w:t>
            </w:r>
          </w:p>
          <w:p w14:paraId="5E00B728" w14:textId="77777777" w:rsidR="006A469B" w:rsidRDefault="006A469B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</w:tr>
      <w:tr w:rsidR="005B2F46" w14:paraId="5882FDFD" w14:textId="77777777" w:rsidTr="00A45551">
        <w:tc>
          <w:tcPr>
            <w:tcW w:w="3095" w:type="dxa"/>
          </w:tcPr>
          <w:p w14:paraId="02C934F5" w14:textId="7EF166CB" w:rsidR="005B2F46" w:rsidRPr="00154CC9" w:rsidRDefault="005B2F46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 xml:space="preserve">Número de identificação fiscal ou comprovante de isenção fiscal: </w:t>
            </w:r>
          </w:p>
        </w:tc>
        <w:tc>
          <w:tcPr>
            <w:tcW w:w="6191" w:type="dxa"/>
          </w:tcPr>
          <w:p w14:paraId="7C014A0E" w14:textId="77777777" w:rsidR="005B2F46" w:rsidRDefault="005B2F46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</w:p>
        </w:tc>
      </w:tr>
      <w:tr w:rsidR="006A469B" w14:paraId="3853219E" w14:textId="77777777" w:rsidTr="00A45551">
        <w:tc>
          <w:tcPr>
            <w:tcW w:w="3095" w:type="dxa"/>
          </w:tcPr>
          <w:p w14:paraId="1DE19BD7" w14:textId="77777777" w:rsidR="006A469B" w:rsidRPr="00154CC9" w:rsidRDefault="006A469B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Local e data:</w:t>
            </w:r>
          </w:p>
          <w:p w14:paraId="73243808" w14:textId="77777777" w:rsidR="006A469B" w:rsidRDefault="006A469B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6191" w:type="dxa"/>
          </w:tcPr>
          <w:p w14:paraId="4F867C32" w14:textId="135AF6F5" w:rsidR="006A469B" w:rsidRPr="00154CC9" w:rsidRDefault="003D475E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Nome e assinatura do representante autorizado:</w:t>
            </w:r>
          </w:p>
          <w:p w14:paraId="75577C94" w14:textId="77777777" w:rsidR="006A469B" w:rsidRDefault="006A469B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</w:p>
        </w:tc>
      </w:tr>
    </w:tbl>
    <w:p w14:paraId="683D7ACB" w14:textId="77777777" w:rsidR="006A469B" w:rsidRPr="00F50ABF" w:rsidRDefault="006A469B" w:rsidP="006A469B">
      <w:pPr>
        <w:spacing w:line="300" w:lineRule="atLeast"/>
        <w:jc w:val="both"/>
        <w:rPr>
          <w:rFonts w:eastAsia="Calibri" w:cs="Arial"/>
          <w:sz w:val="16"/>
          <w:szCs w:val="16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3095"/>
        <w:gridCol w:w="6191"/>
      </w:tblGrid>
      <w:tr w:rsidR="006A469B" w14:paraId="2C9D4B8C" w14:textId="77777777" w:rsidTr="00A45551">
        <w:tc>
          <w:tcPr>
            <w:tcW w:w="9286" w:type="dxa"/>
            <w:gridSpan w:val="2"/>
          </w:tcPr>
          <w:p w14:paraId="199CBA21" w14:textId="77777777" w:rsidR="006A469B" w:rsidRDefault="006A469B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>
              <w:t>Membro</w:t>
            </w:r>
          </w:p>
        </w:tc>
      </w:tr>
      <w:tr w:rsidR="006A469B" w14:paraId="478D3F44" w14:textId="77777777" w:rsidTr="00A45551">
        <w:tc>
          <w:tcPr>
            <w:tcW w:w="9286" w:type="dxa"/>
            <w:gridSpan w:val="2"/>
          </w:tcPr>
          <w:p w14:paraId="2967FF3F" w14:textId="6D52C029" w:rsidR="006A469B" w:rsidRPr="00154CC9" w:rsidRDefault="006A469B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Nome da empresa:</w:t>
            </w:r>
          </w:p>
          <w:p w14:paraId="15B7CF02" w14:textId="77777777" w:rsidR="006A469B" w:rsidRDefault="006A469B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</w:tr>
      <w:tr w:rsidR="005B2F46" w14:paraId="7A181661" w14:textId="77777777" w:rsidTr="00A45551">
        <w:tc>
          <w:tcPr>
            <w:tcW w:w="3095" w:type="dxa"/>
          </w:tcPr>
          <w:p w14:paraId="17F18A46" w14:textId="7F66EE62" w:rsidR="005B2F46" w:rsidRPr="00154CC9" w:rsidRDefault="005B2F46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Número de identificação fiscal ou comprovante de isenção fiscal:</w:t>
            </w:r>
          </w:p>
        </w:tc>
        <w:tc>
          <w:tcPr>
            <w:tcW w:w="6191" w:type="dxa"/>
          </w:tcPr>
          <w:p w14:paraId="28525874" w14:textId="77777777" w:rsidR="005B2F46" w:rsidRDefault="005B2F46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</w:p>
        </w:tc>
      </w:tr>
      <w:tr w:rsidR="006A469B" w14:paraId="5656A015" w14:textId="77777777" w:rsidTr="00A45551">
        <w:tc>
          <w:tcPr>
            <w:tcW w:w="3095" w:type="dxa"/>
          </w:tcPr>
          <w:p w14:paraId="10C0EEBF" w14:textId="77777777" w:rsidR="006A469B" w:rsidRPr="00154CC9" w:rsidRDefault="006A469B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Local e data:</w:t>
            </w:r>
          </w:p>
          <w:p w14:paraId="5493BD19" w14:textId="77777777" w:rsidR="006A469B" w:rsidRDefault="006A469B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6191" w:type="dxa"/>
          </w:tcPr>
          <w:p w14:paraId="42CA4C43" w14:textId="026F3732" w:rsidR="006A469B" w:rsidRPr="00154CC9" w:rsidRDefault="003D475E" w:rsidP="00A45551">
            <w:pPr>
              <w:spacing w:line="300" w:lineRule="atLeast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Nome e assinatura do representante autorizado:</w:t>
            </w:r>
          </w:p>
          <w:p w14:paraId="65DC7A8F" w14:textId="77777777" w:rsidR="006A469B" w:rsidRDefault="006A469B" w:rsidP="00A45551">
            <w:pPr>
              <w:spacing w:line="300" w:lineRule="atLeast"/>
              <w:jc w:val="both"/>
              <w:rPr>
                <w:rFonts w:eastAsia="Calibri" w:cs="Arial"/>
                <w:szCs w:val="22"/>
              </w:rPr>
            </w:pPr>
          </w:p>
        </w:tc>
      </w:tr>
    </w:tbl>
    <w:p w14:paraId="0A9D693B" w14:textId="77777777" w:rsidR="00A24286" w:rsidRDefault="00A24286" w:rsidP="006A469B">
      <w:pPr>
        <w:spacing w:before="60" w:after="120" w:line="300" w:lineRule="atLeast"/>
        <w:jc w:val="both"/>
        <w:rPr>
          <w:rFonts w:eastAsia="Calibri" w:cs="Arial"/>
          <w:szCs w:val="22"/>
        </w:rPr>
        <w:sectPr w:rsidR="00A24286" w:rsidSect="00886DC8">
          <w:pgSz w:w="11906" w:h="16838" w:code="9"/>
          <w:pgMar w:top="1304" w:right="1418" w:bottom="1134" w:left="1418" w:header="709" w:footer="567" w:gutter="0"/>
          <w:paperSrc w:first="15" w:other="15"/>
          <w:cols w:space="708"/>
          <w:titlePg/>
          <w:docGrid w:linePitch="360"/>
        </w:sectPr>
      </w:pPr>
    </w:p>
    <w:p w14:paraId="2619F3FE" w14:textId="73E2238C" w:rsidR="005F2951" w:rsidRDefault="005F2951" w:rsidP="005F2951">
      <w:pPr>
        <w:pageBreakBefore/>
        <w:spacing w:before="60" w:line="300" w:lineRule="atLeast"/>
        <w:jc w:val="both"/>
        <w:rPr>
          <w:rFonts w:eastAsia="Calibri" w:cs="Arial"/>
          <w:b/>
          <w:szCs w:val="22"/>
        </w:rPr>
      </w:pPr>
      <w:r>
        <w:rPr>
          <w:b/>
        </w:rPr>
        <w:lastRenderedPageBreak/>
        <w:t xml:space="preserve">Anexo 1.6 - Declaração de compromisso com relação </w:t>
      </w:r>
      <w:r w:rsidR="005F644A">
        <w:rPr>
          <w:b/>
        </w:rPr>
        <w:t>ao recurso às</w:t>
      </w:r>
      <w:r w:rsidR="005F0AA6">
        <w:rPr>
          <w:b/>
        </w:rPr>
        <w:t xml:space="preserve"> capacidades de outras entidades</w:t>
      </w:r>
    </w:p>
    <w:p w14:paraId="0ABB57D1" w14:textId="1CFCA9BD" w:rsidR="00D41E1D" w:rsidRPr="00D41E1D" w:rsidRDefault="005F2951" w:rsidP="00D06C9F">
      <w:pPr>
        <w:spacing w:after="120" w:line="300" w:lineRule="atLeast"/>
        <w:jc w:val="both"/>
        <w:rPr>
          <w:rFonts w:eastAsia="Calibri" w:cs="Arial"/>
          <w:i/>
          <w:sz w:val="20"/>
          <w:szCs w:val="20"/>
        </w:rPr>
      </w:pPr>
      <w:r>
        <w:rPr>
          <w:i/>
          <w:sz w:val="20"/>
        </w:rPr>
        <w:t xml:space="preserve">Necessário apenas </w:t>
      </w:r>
      <w:r w:rsidR="005F0AA6">
        <w:rPr>
          <w:i/>
          <w:sz w:val="20"/>
        </w:rPr>
        <w:t>em caso d</w:t>
      </w:r>
      <w:r w:rsidR="00A36B78">
        <w:rPr>
          <w:i/>
          <w:sz w:val="20"/>
        </w:rPr>
        <w:t>o recurso à</w:t>
      </w:r>
      <w:r w:rsidR="005F0AA6">
        <w:rPr>
          <w:i/>
          <w:sz w:val="20"/>
        </w:rPr>
        <w:t>s capacidades de outras entidades</w:t>
      </w:r>
      <w:r>
        <w:rPr>
          <w:i/>
          <w:sz w:val="20"/>
        </w:rPr>
        <w:t>. Se for necessária mais de uma declaração, faça uma segunda via.</w:t>
      </w:r>
      <w:r w:rsidR="00D41E1D" w:rsidRPr="00183946">
        <w:rPr>
          <w:rFonts w:eastAsia="Calibri" w:cs="Arial"/>
          <w:i/>
          <w:sz w:val="20"/>
          <w:szCs w:val="20"/>
        </w:rPr>
        <w:t xml:space="preserve"> </w:t>
      </w:r>
      <w:r w:rsidR="00D41E1D" w:rsidRPr="00D41E1D">
        <w:rPr>
          <w:rFonts w:eastAsia="Calibri" w:cs="Arial"/>
          <w:i/>
          <w:sz w:val="20"/>
          <w:szCs w:val="20"/>
        </w:rPr>
        <w:t xml:space="preserve">Observe que as assinaturas de todos os </w:t>
      </w:r>
      <w:r w:rsidR="00D41E1D">
        <w:rPr>
          <w:rFonts w:eastAsia="Calibri" w:cs="Arial"/>
          <w:i/>
          <w:sz w:val="20"/>
          <w:szCs w:val="20"/>
        </w:rPr>
        <w:t>licitantes</w:t>
      </w:r>
      <w:r w:rsidR="00D41E1D" w:rsidRPr="00D41E1D">
        <w:rPr>
          <w:rFonts w:eastAsia="Calibri" w:cs="Arial"/>
          <w:i/>
          <w:sz w:val="20"/>
          <w:szCs w:val="20"/>
        </w:rPr>
        <w:t xml:space="preserve"> listados abaixo são necessárias para o envio da solicitação.</w:t>
      </w:r>
    </w:p>
    <w:p w14:paraId="661F503D" w14:textId="47E390F1" w:rsidR="005F2951" w:rsidRPr="004027B8" w:rsidRDefault="005F2951" w:rsidP="005F2951">
      <w:pPr>
        <w:spacing w:before="240" w:after="120"/>
        <w:jc w:val="both"/>
        <w:rPr>
          <w:rFonts w:eastAsia="Calibri" w:cs="Arial"/>
          <w:szCs w:val="22"/>
        </w:rPr>
      </w:pPr>
      <w:r>
        <w:t>Nós,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F2951" w14:paraId="6E9E10A5" w14:textId="77777777" w:rsidTr="00A45551">
        <w:trPr>
          <w:trHeight w:val="1358"/>
        </w:trPr>
        <w:tc>
          <w:tcPr>
            <w:tcW w:w="9286" w:type="dxa"/>
          </w:tcPr>
          <w:p w14:paraId="5A561BDC" w14:textId="25882632" w:rsidR="005F2951" w:rsidRPr="00402B96" w:rsidRDefault="005F2951" w:rsidP="00A45551">
            <w:pPr>
              <w:spacing w:after="120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Nome e endereço da empresa colaboradora:</w:t>
            </w:r>
          </w:p>
          <w:p w14:paraId="3477AFBF" w14:textId="77777777" w:rsidR="005F2951" w:rsidRDefault="005F2951" w:rsidP="00A45551">
            <w:pPr>
              <w:spacing w:after="120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2" w:name="Text9"/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  <w:bookmarkEnd w:id="22"/>
          </w:p>
        </w:tc>
      </w:tr>
    </w:tbl>
    <w:p w14:paraId="40F1771D" w14:textId="003C388F" w:rsidR="005F2951" w:rsidRPr="004027B8" w:rsidRDefault="005F2951" w:rsidP="005F2951">
      <w:pPr>
        <w:spacing w:before="120" w:after="120"/>
        <w:jc w:val="both"/>
        <w:rPr>
          <w:rFonts w:eastAsia="Calibri" w:cs="Arial"/>
          <w:szCs w:val="22"/>
        </w:rPr>
      </w:pPr>
      <w:r>
        <w:t>temos ciência de que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F2951" w14:paraId="0FDFACB7" w14:textId="77777777" w:rsidTr="00A45551">
        <w:trPr>
          <w:trHeight w:val="1211"/>
        </w:trPr>
        <w:tc>
          <w:tcPr>
            <w:tcW w:w="9286" w:type="dxa"/>
          </w:tcPr>
          <w:p w14:paraId="0A73600A" w14:textId="77777777" w:rsidR="005F2951" w:rsidRPr="00CC0094" w:rsidRDefault="005F2951" w:rsidP="00A45551">
            <w:pPr>
              <w:spacing w:after="120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Nome do licitante:</w:t>
            </w:r>
          </w:p>
          <w:p w14:paraId="07382492" w14:textId="77777777" w:rsidR="005F2951" w:rsidRDefault="005F2951" w:rsidP="00A45551">
            <w:pPr>
              <w:spacing w:after="120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</w:tr>
    </w:tbl>
    <w:p w14:paraId="12F19A63" w14:textId="39F9FC1C" w:rsidR="005F2951" w:rsidRPr="004027B8" w:rsidRDefault="005F2951" w:rsidP="005F2951">
      <w:pPr>
        <w:spacing w:before="120" w:after="60"/>
        <w:jc w:val="both"/>
        <w:rPr>
          <w:rFonts w:cs="Arial"/>
          <w:szCs w:val="22"/>
        </w:rPr>
      </w:pPr>
      <w:r>
        <w:t xml:space="preserve">apresentou uma proposta para o seguinte procedimento: </w:t>
      </w:r>
      <w:sdt>
        <w:sdtPr>
          <w:rPr>
            <w:rFonts w:eastAsia="Calibri" w:cs="Arial"/>
            <w:color w:val="FF0000"/>
            <w:szCs w:val="22"/>
          </w:rPr>
          <w:id w:val="2068532354"/>
          <w:showingPlcHdr/>
        </w:sdtPr>
        <w:sdtEndPr>
          <w:rPr>
            <w:color w:val="auto"/>
          </w:rPr>
        </w:sdtEndPr>
        <w:sdtContent>
          <w:r>
            <w:rPr>
              <w:color w:val="FF0000"/>
            </w:rPr>
            <w:t xml:space="preserve">     </w:t>
          </w:r>
        </w:sdtContent>
      </w:sdt>
      <w:r>
        <w:t xml:space="preserve"> e utiliza nossas habilidades para provar sua </w:t>
      </w:r>
      <w:r w:rsidR="00A36B78">
        <w:t>aptidão</w:t>
      </w:r>
      <w:r>
        <w:t>.</w:t>
      </w:r>
    </w:p>
    <w:p w14:paraId="59BC7A64" w14:textId="77777777" w:rsidR="005F2951" w:rsidRPr="004027B8" w:rsidRDefault="005F2951" w:rsidP="005F2951">
      <w:pPr>
        <w:spacing w:before="120" w:after="120"/>
        <w:jc w:val="both"/>
        <w:rPr>
          <w:rFonts w:eastAsia="Calibri" w:cs="Arial"/>
          <w:szCs w:val="22"/>
        </w:rPr>
      </w:pPr>
      <w:r>
        <w:t>Nós nos comprometemos,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F2951" w14:paraId="334289F8" w14:textId="77777777" w:rsidTr="00A45551">
        <w:trPr>
          <w:trHeight w:val="1156"/>
        </w:trPr>
        <w:tc>
          <w:tcPr>
            <w:tcW w:w="9286" w:type="dxa"/>
          </w:tcPr>
          <w:p w14:paraId="2EB03189" w14:textId="77777777" w:rsidR="005F2951" w:rsidRPr="00CC0094" w:rsidRDefault="005F2951" w:rsidP="00A45551">
            <w:pPr>
              <w:spacing w:after="120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Nome do licitante:</w:t>
            </w:r>
          </w:p>
          <w:p w14:paraId="38691B21" w14:textId="77777777" w:rsidR="005F2951" w:rsidRDefault="005F2951" w:rsidP="00A45551">
            <w:pPr>
              <w:spacing w:after="120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</w:tr>
    </w:tbl>
    <w:p w14:paraId="1AB3C5CA" w14:textId="77777777" w:rsidR="005F2951" w:rsidRDefault="005F2951" w:rsidP="005F2951">
      <w:pPr>
        <w:spacing w:before="120" w:after="120"/>
        <w:jc w:val="both"/>
        <w:rPr>
          <w:rFonts w:eastAsia="Calibri" w:cs="Arial"/>
          <w:szCs w:val="22"/>
        </w:rPr>
      </w:pPr>
      <w:r>
        <w:t>para auxiliar na preparação e execução dos serviços contratuais e para fornecer os seguintes recursos no caso de um contrato ser concedido: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F2951" w14:paraId="1722B7D4" w14:textId="77777777" w:rsidTr="00712CD3">
        <w:trPr>
          <w:trHeight w:val="1082"/>
        </w:trPr>
        <w:tc>
          <w:tcPr>
            <w:tcW w:w="9286" w:type="dxa"/>
          </w:tcPr>
          <w:p w14:paraId="7DB78FED" w14:textId="77777777" w:rsidR="005F2951" w:rsidRDefault="005F2951" w:rsidP="00A45551">
            <w:pPr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Fundos disponibilizados:</w:t>
            </w:r>
          </w:p>
          <w:p w14:paraId="0619641F" w14:textId="77777777" w:rsidR="005F2951" w:rsidRPr="00A35402" w:rsidRDefault="005F2951" w:rsidP="00A45551">
            <w:pPr>
              <w:spacing w:before="120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</w:tr>
    </w:tbl>
    <w:p w14:paraId="29F30D32" w14:textId="77777777" w:rsidR="005F2951" w:rsidRDefault="005F2951" w:rsidP="005F2951">
      <w:pPr>
        <w:spacing w:before="120" w:after="120"/>
        <w:jc w:val="both"/>
        <w:rPr>
          <w:rFonts w:eastAsia="Calibri" w:cs="Arial"/>
          <w:szCs w:val="22"/>
        </w:rPr>
      </w:pPr>
      <w:r>
        <w:t>Isso será feito da seguinte forma: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F2951" w14:paraId="7A3FE29B" w14:textId="77777777" w:rsidTr="00A45551">
        <w:trPr>
          <w:trHeight w:val="1065"/>
        </w:trPr>
        <w:tc>
          <w:tcPr>
            <w:tcW w:w="9286" w:type="dxa"/>
          </w:tcPr>
          <w:p w14:paraId="6C4DEE16" w14:textId="77777777" w:rsidR="005F2951" w:rsidRPr="00462925" w:rsidRDefault="005F2951" w:rsidP="00A45551">
            <w:pPr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A forma como os fundos são disponibilizados:</w:t>
            </w:r>
          </w:p>
          <w:p w14:paraId="04B3A14E" w14:textId="77777777" w:rsidR="005F2951" w:rsidRDefault="005F2951" w:rsidP="00A45551">
            <w:pPr>
              <w:spacing w:before="120" w:after="120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</w:tr>
    </w:tbl>
    <w:p w14:paraId="7FE55A20" w14:textId="77777777" w:rsidR="005F2951" w:rsidRPr="004027B8" w:rsidRDefault="005F2951" w:rsidP="005F2951">
      <w:pPr>
        <w:spacing w:before="120" w:after="120"/>
        <w:jc w:val="both"/>
        <w:rPr>
          <w:rFonts w:eastAsia="Calibri" w:cs="Arial"/>
          <w:szCs w:val="22"/>
        </w:rPr>
      </w:pPr>
      <w:r>
        <w:t>Assinale a opção apropriada:</w:t>
      </w:r>
    </w:p>
    <w:p w14:paraId="1CBF8D91" w14:textId="7D0654C8" w:rsidR="005F2951" w:rsidRPr="004027B8" w:rsidRDefault="007F761E" w:rsidP="005F2951">
      <w:pPr>
        <w:spacing w:before="60" w:after="120" w:line="300" w:lineRule="atLeast"/>
        <w:ind w:left="340" w:hanging="340"/>
        <w:jc w:val="both"/>
        <w:rPr>
          <w:rFonts w:eastAsia="Calibri" w:cs="Arial"/>
          <w:szCs w:val="22"/>
        </w:rPr>
      </w:pPr>
      <w:sdt>
        <w:sdtPr>
          <w:rPr>
            <w:rFonts w:eastAsia="Calibri" w:cs="Arial"/>
            <w:szCs w:val="22"/>
          </w:rPr>
          <w:id w:val="-19093708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2951">
            <w:rPr>
              <w:rFonts w:ascii="MS Gothic" w:eastAsia="MS Gothic" w:hAnsi="MS Gothic" w:cs="Arial" w:hint="eastAsia"/>
              <w:szCs w:val="22"/>
            </w:rPr>
            <w:t>☐</w:t>
          </w:r>
        </w:sdtContent>
      </w:sdt>
      <w:r w:rsidR="006A7C0B">
        <w:t xml:space="preserve"> </w:t>
      </w:r>
      <w:r w:rsidR="006A7C0B">
        <w:tab/>
        <w:t>Como</w:t>
      </w:r>
      <w:r w:rsidR="005F644A">
        <w:t xml:space="preserve"> o recurso às </w:t>
      </w:r>
      <w:r w:rsidR="005F0AA6">
        <w:t xml:space="preserve">capacidades de outras entidades </w:t>
      </w:r>
      <w:r w:rsidR="006A7C0B">
        <w:t xml:space="preserve">diz respeito à capacidade econômica e financeira, declaramos que somos solidariamente responsáveis com o licitante pela execução do contrato de acordo com o escopo </w:t>
      </w:r>
      <w:r w:rsidR="005F644A">
        <w:t>do recurso às</w:t>
      </w:r>
      <w:r w:rsidR="005F0AA6">
        <w:t xml:space="preserve"> capacidades de outras entidades</w:t>
      </w:r>
      <w:r w:rsidR="006A7C0B"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976"/>
        <w:gridCol w:w="5084"/>
      </w:tblGrid>
      <w:tr w:rsidR="005F2951" w14:paraId="1C075078" w14:textId="77777777" w:rsidTr="00A45551">
        <w:trPr>
          <w:trHeight w:val="1418"/>
        </w:trPr>
        <w:tc>
          <w:tcPr>
            <w:tcW w:w="4077" w:type="dxa"/>
          </w:tcPr>
          <w:p w14:paraId="7BA6A49A" w14:textId="37AF1496" w:rsidR="005F2951" w:rsidRPr="00AD7AC7" w:rsidRDefault="005F2951" w:rsidP="00A45551">
            <w:pPr>
              <w:spacing w:after="120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Local e data:</w:t>
            </w:r>
          </w:p>
          <w:p w14:paraId="4305993D" w14:textId="77777777" w:rsidR="005F2951" w:rsidRDefault="005F2951" w:rsidP="00A45551">
            <w:pPr>
              <w:spacing w:after="120"/>
              <w:jc w:val="both"/>
              <w:rPr>
                <w:rFonts w:eastAsia="Calibri" w:cs="Arial"/>
                <w:szCs w:val="22"/>
              </w:rPr>
            </w:pPr>
            <w:r>
              <w:rPr>
                <w:rFonts w:eastAsia="Calibri" w:cs="Arial"/>
              </w:rP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eastAsia="Calibri" w:cs="Arial"/>
              </w:rPr>
              <w:instrText xml:space="preserve"> FORMTEXT </w:instrText>
            </w:r>
            <w:r>
              <w:rPr>
                <w:rFonts w:eastAsia="Calibri" w:cs="Arial"/>
              </w:rPr>
            </w:r>
            <w:r>
              <w:rPr>
                <w:rFonts w:eastAsia="Calibri" w:cs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eastAsia="Calibri" w:cs="Arial"/>
              </w:rPr>
              <w:fldChar w:fldCharType="end"/>
            </w:r>
          </w:p>
        </w:tc>
        <w:tc>
          <w:tcPr>
            <w:tcW w:w="5209" w:type="dxa"/>
          </w:tcPr>
          <w:p w14:paraId="48D48536" w14:textId="67665BED" w:rsidR="005F2951" w:rsidRPr="00AD7AC7" w:rsidRDefault="00D35F41" w:rsidP="00A45551">
            <w:pPr>
              <w:spacing w:after="120"/>
              <w:jc w:val="both"/>
              <w:rPr>
                <w:rFonts w:eastAsia="Calibri"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Nome e assinatura do representante autorizado e carimbo:</w:t>
            </w:r>
          </w:p>
        </w:tc>
      </w:tr>
    </w:tbl>
    <w:p w14:paraId="6DB3F77E" w14:textId="77777777" w:rsidR="00A24286" w:rsidRDefault="00A24286">
      <w:pPr>
        <w:rPr>
          <w:b/>
        </w:rPr>
        <w:sectPr w:rsidR="00A24286" w:rsidSect="00886DC8">
          <w:pgSz w:w="11906" w:h="16838" w:code="9"/>
          <w:pgMar w:top="1304" w:right="1418" w:bottom="1134" w:left="1418" w:header="709" w:footer="567" w:gutter="0"/>
          <w:paperSrc w:first="15" w:other="15"/>
          <w:cols w:space="708"/>
          <w:titlePg/>
          <w:docGrid w:linePitch="360"/>
        </w:sectPr>
      </w:pPr>
    </w:p>
    <w:p w14:paraId="00F2165F" w14:textId="404E8790" w:rsidR="00851D42" w:rsidRPr="00851D42" w:rsidRDefault="007062C8" w:rsidP="00967262">
      <w:pPr>
        <w:pageBreakBefore/>
        <w:rPr>
          <w:b/>
        </w:rPr>
      </w:pPr>
      <w:r>
        <w:rPr>
          <w:b/>
        </w:rPr>
        <w:lastRenderedPageBreak/>
        <w:t>Anexo 1.7.1 - Declaração do subcontratado para o Lote 1</w:t>
      </w:r>
    </w:p>
    <w:p w14:paraId="6250FCBF" w14:textId="77777777" w:rsidR="00851D42" w:rsidRDefault="00851D42" w:rsidP="00935FE5">
      <w:pPr>
        <w:rPr>
          <w:b/>
        </w:rPr>
      </w:pPr>
      <w:bookmarkStart w:id="23" w:name="_Hlk527709411"/>
    </w:p>
    <w:p w14:paraId="57FD1B1B" w14:textId="0A59F985" w:rsidR="00935FE5" w:rsidRPr="00027EFE" w:rsidRDefault="002F6746" w:rsidP="00935FE5">
      <w:pPr>
        <w:rPr>
          <w:i/>
          <w:sz w:val="20"/>
          <w:szCs w:val="20"/>
        </w:rPr>
      </w:pPr>
      <w:r>
        <w:rPr>
          <w:i/>
          <w:sz w:val="20"/>
        </w:rPr>
        <w:t>Necessário apenas se houver previsão de subcontratados. Essa declaração pode ser enviada posteriormente.</w:t>
      </w:r>
    </w:p>
    <w:bookmarkEnd w:id="23"/>
    <w:p w14:paraId="0AA80DB4" w14:textId="77777777" w:rsidR="000C58F3" w:rsidRDefault="000C58F3" w:rsidP="00935FE5"/>
    <w:tbl>
      <w:tblPr>
        <w:tblStyle w:val="TabelleEinfach2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8"/>
        <w:gridCol w:w="4716"/>
      </w:tblGrid>
      <w:tr w:rsidR="000C58F3" w14:paraId="74A16BD6" w14:textId="77777777" w:rsidTr="000F32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8" w:type="dxa"/>
            <w:tcBorders>
              <w:bottom w:val="none" w:sz="0" w:space="0" w:color="auto"/>
              <w:right w:val="none" w:sz="0" w:space="0" w:color="auto"/>
            </w:tcBorders>
          </w:tcPr>
          <w:p w14:paraId="6C226A36" w14:textId="77777777" w:rsidR="000C58F3" w:rsidRDefault="000C58F3" w:rsidP="00935FE5">
            <w:r>
              <w:t>Âmbito de atuação</w:t>
            </w:r>
          </w:p>
        </w:tc>
        <w:tc>
          <w:tcPr>
            <w:tcW w:w="4716" w:type="dxa"/>
            <w:tcBorders>
              <w:bottom w:val="none" w:sz="0" w:space="0" w:color="auto"/>
            </w:tcBorders>
          </w:tcPr>
          <w:p w14:paraId="7F517FD1" w14:textId="77777777" w:rsidR="000C58F3" w:rsidRDefault="000445E1" w:rsidP="00C736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Subcontratado pretendido</w:t>
            </w:r>
            <w:r w:rsidR="000C58F3">
              <w:rPr>
                <w:rStyle w:val="Funotenzeichen"/>
              </w:rPr>
              <w:footnoteReference w:id="2"/>
            </w:r>
            <w:r>
              <w:t xml:space="preserve"> (desde que conhecido no momento da apresentação da oferta)</w:t>
            </w:r>
          </w:p>
        </w:tc>
      </w:tr>
      <w:tr w:rsidR="000C58F3" w14:paraId="2C5BBDF0" w14:textId="77777777" w:rsidTr="000F32C7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8" w:type="dxa"/>
            <w:tcBorders>
              <w:right w:val="none" w:sz="0" w:space="0" w:color="auto"/>
            </w:tcBorders>
          </w:tcPr>
          <w:p w14:paraId="6FB2D4C5" w14:textId="77777777" w:rsidR="000C58F3" w:rsidRPr="00183A3C" w:rsidRDefault="00FE3CF0" w:rsidP="007668B0">
            <w:pPr>
              <w:rPr>
                <w:b w:val="0"/>
              </w:rPr>
            </w:pPr>
            <w:r w:rsidRPr="00183A3C">
              <w:fldChar w:fldCharType="begin" w:fldLock="1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4" w:name="Text4"/>
            <w:r w:rsidRPr="00183A3C">
              <w:rPr>
                <w:b w:val="0"/>
              </w:rPr>
              <w:instrText xml:space="preserve"> FORMTEXT </w:instrText>
            </w:r>
            <w:r w:rsidRPr="00183A3C">
              <w:fldChar w:fldCharType="separate"/>
            </w:r>
            <w:r>
              <w:rPr>
                <w:b w:val="0"/>
              </w:rPr>
              <w:t>     </w:t>
            </w:r>
            <w:r w:rsidRPr="00183A3C">
              <w:fldChar w:fldCharType="end"/>
            </w:r>
            <w:bookmarkEnd w:id="24"/>
          </w:p>
        </w:tc>
        <w:tc>
          <w:tcPr>
            <w:tcW w:w="4716" w:type="dxa"/>
          </w:tcPr>
          <w:p w14:paraId="3A99764A" w14:textId="77777777" w:rsidR="000C58F3" w:rsidRPr="00183A3C" w:rsidRDefault="00FE3CF0" w:rsidP="007668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3A3C"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5" w:name="Text5"/>
            <w:r w:rsidRPr="00183A3C">
              <w:instrText xml:space="preserve"> FORMTEXT </w:instrText>
            </w:r>
            <w:r w:rsidRPr="00183A3C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183A3C">
              <w:fldChar w:fldCharType="end"/>
            </w:r>
            <w:bookmarkEnd w:id="25"/>
          </w:p>
        </w:tc>
      </w:tr>
      <w:tr w:rsidR="00FE3CF0" w14:paraId="192D9FCC" w14:textId="77777777" w:rsidTr="000F32C7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8" w:type="dxa"/>
            <w:tcBorders>
              <w:right w:val="none" w:sz="0" w:space="0" w:color="auto"/>
            </w:tcBorders>
          </w:tcPr>
          <w:p w14:paraId="56927DD9" w14:textId="77777777" w:rsidR="00FE3CF0" w:rsidRPr="00183A3C" w:rsidRDefault="00FE3CF0" w:rsidP="007668B0">
            <w:pPr>
              <w:rPr>
                <w:b w:val="0"/>
              </w:rPr>
            </w:pPr>
            <w:r w:rsidRPr="00183A3C">
              <w:fldChar w:fldCharType="begin" w:fldLock="1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83A3C">
              <w:rPr>
                <w:b w:val="0"/>
              </w:rPr>
              <w:instrText xml:space="preserve"> FORMTEXT </w:instrText>
            </w:r>
            <w:r w:rsidRPr="00183A3C">
              <w:fldChar w:fldCharType="separate"/>
            </w:r>
            <w:r>
              <w:rPr>
                <w:b w:val="0"/>
              </w:rPr>
              <w:t>     </w:t>
            </w:r>
            <w:r w:rsidRPr="00183A3C">
              <w:fldChar w:fldCharType="end"/>
            </w:r>
          </w:p>
        </w:tc>
        <w:tc>
          <w:tcPr>
            <w:tcW w:w="4716" w:type="dxa"/>
          </w:tcPr>
          <w:p w14:paraId="4CF2C99E" w14:textId="77777777" w:rsidR="00FE3CF0" w:rsidRPr="00183A3C" w:rsidRDefault="00FE3CF0" w:rsidP="007668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3A3C"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183A3C">
              <w:instrText xml:space="preserve"> FORMTEXT </w:instrText>
            </w:r>
            <w:r w:rsidRPr="00183A3C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183A3C">
              <w:fldChar w:fldCharType="end"/>
            </w:r>
          </w:p>
        </w:tc>
      </w:tr>
      <w:tr w:rsidR="00FE3CF0" w14:paraId="38B565B7" w14:textId="77777777" w:rsidTr="000F32C7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8" w:type="dxa"/>
            <w:tcBorders>
              <w:right w:val="none" w:sz="0" w:space="0" w:color="auto"/>
            </w:tcBorders>
          </w:tcPr>
          <w:p w14:paraId="06581015" w14:textId="77777777" w:rsidR="00FE3CF0" w:rsidRPr="00183A3C" w:rsidRDefault="00FE3CF0" w:rsidP="007668B0">
            <w:pPr>
              <w:rPr>
                <w:b w:val="0"/>
              </w:rPr>
            </w:pPr>
            <w:r w:rsidRPr="00183A3C">
              <w:fldChar w:fldCharType="begin" w:fldLock="1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83A3C">
              <w:rPr>
                <w:b w:val="0"/>
              </w:rPr>
              <w:instrText xml:space="preserve"> FORMTEXT </w:instrText>
            </w:r>
            <w:r w:rsidRPr="00183A3C">
              <w:fldChar w:fldCharType="separate"/>
            </w:r>
            <w:r>
              <w:rPr>
                <w:b w:val="0"/>
              </w:rPr>
              <w:t>     </w:t>
            </w:r>
            <w:r w:rsidRPr="00183A3C">
              <w:fldChar w:fldCharType="end"/>
            </w:r>
          </w:p>
        </w:tc>
        <w:tc>
          <w:tcPr>
            <w:tcW w:w="4716" w:type="dxa"/>
          </w:tcPr>
          <w:p w14:paraId="7B6DA73A" w14:textId="77777777" w:rsidR="00FE3CF0" w:rsidRPr="00183A3C" w:rsidRDefault="00FE3CF0" w:rsidP="007668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3A3C"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183A3C">
              <w:instrText xml:space="preserve"> FORMTEXT </w:instrText>
            </w:r>
            <w:r w:rsidRPr="00183A3C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183A3C">
              <w:fldChar w:fldCharType="end"/>
            </w:r>
          </w:p>
        </w:tc>
      </w:tr>
      <w:tr w:rsidR="00FE3CF0" w14:paraId="05569C69" w14:textId="77777777" w:rsidTr="000F32C7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8" w:type="dxa"/>
            <w:tcBorders>
              <w:right w:val="none" w:sz="0" w:space="0" w:color="auto"/>
            </w:tcBorders>
          </w:tcPr>
          <w:p w14:paraId="220BEAE2" w14:textId="77777777" w:rsidR="00FE3CF0" w:rsidRPr="00183A3C" w:rsidRDefault="00FE3CF0" w:rsidP="007668B0">
            <w:pPr>
              <w:rPr>
                <w:b w:val="0"/>
              </w:rPr>
            </w:pPr>
            <w:r w:rsidRPr="00183A3C">
              <w:fldChar w:fldCharType="begin" w:fldLock="1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83A3C">
              <w:rPr>
                <w:b w:val="0"/>
              </w:rPr>
              <w:instrText xml:space="preserve"> FORMTEXT </w:instrText>
            </w:r>
            <w:r w:rsidRPr="00183A3C">
              <w:fldChar w:fldCharType="separate"/>
            </w:r>
            <w:r>
              <w:rPr>
                <w:b w:val="0"/>
              </w:rPr>
              <w:t>     </w:t>
            </w:r>
            <w:r w:rsidRPr="00183A3C">
              <w:fldChar w:fldCharType="end"/>
            </w:r>
          </w:p>
        </w:tc>
        <w:tc>
          <w:tcPr>
            <w:tcW w:w="4716" w:type="dxa"/>
          </w:tcPr>
          <w:p w14:paraId="3E3EABEE" w14:textId="77777777" w:rsidR="00FE3CF0" w:rsidRPr="00183A3C" w:rsidRDefault="00FE3CF0" w:rsidP="007668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3A3C"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183A3C">
              <w:instrText xml:space="preserve"> FORMTEXT </w:instrText>
            </w:r>
            <w:r w:rsidRPr="00183A3C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183A3C">
              <w:fldChar w:fldCharType="end"/>
            </w:r>
          </w:p>
        </w:tc>
      </w:tr>
    </w:tbl>
    <w:p w14:paraId="66BB1E8A" w14:textId="77777777" w:rsidR="000C58F3" w:rsidRDefault="000C58F3" w:rsidP="00935FE5"/>
    <w:p w14:paraId="58F5945D" w14:textId="77777777" w:rsidR="00A24286" w:rsidRDefault="00A24286" w:rsidP="007062C8">
      <w:pPr>
        <w:rPr>
          <w:b/>
        </w:rPr>
        <w:sectPr w:rsidR="00A24286" w:rsidSect="00886DC8">
          <w:pgSz w:w="11906" w:h="16838" w:code="9"/>
          <w:pgMar w:top="1304" w:right="1418" w:bottom="1134" w:left="1418" w:header="709" w:footer="567" w:gutter="0"/>
          <w:paperSrc w:first="15" w:other="15"/>
          <w:cols w:space="708"/>
          <w:titlePg/>
          <w:docGrid w:linePitch="360"/>
        </w:sectPr>
      </w:pPr>
    </w:p>
    <w:p w14:paraId="3E16359D" w14:textId="516EFB57" w:rsidR="00851D42" w:rsidRPr="00851D42" w:rsidRDefault="00851D42" w:rsidP="00851D42">
      <w:pPr>
        <w:rPr>
          <w:b/>
        </w:rPr>
      </w:pPr>
      <w:r>
        <w:rPr>
          <w:b/>
        </w:rPr>
        <w:lastRenderedPageBreak/>
        <w:t>Anexo 1.7.2 - Declaração do subcontratado para o Lote 2</w:t>
      </w:r>
    </w:p>
    <w:p w14:paraId="7513A3E5" w14:textId="77777777" w:rsidR="00851D42" w:rsidRDefault="00851D42" w:rsidP="00851D42">
      <w:pPr>
        <w:rPr>
          <w:b/>
        </w:rPr>
      </w:pPr>
    </w:p>
    <w:p w14:paraId="0D837C8F" w14:textId="404172B2" w:rsidR="00C7365D" w:rsidRPr="00027EFE" w:rsidRDefault="00C7365D" w:rsidP="00C7365D">
      <w:pPr>
        <w:rPr>
          <w:i/>
          <w:sz w:val="20"/>
          <w:szCs w:val="20"/>
        </w:rPr>
      </w:pPr>
      <w:r>
        <w:rPr>
          <w:i/>
          <w:sz w:val="20"/>
        </w:rPr>
        <w:t>Necessário apenas se houver previsão de subcontratados. Essa declaração pode ser enviada posteriormente.</w:t>
      </w:r>
    </w:p>
    <w:p w14:paraId="084E30E0" w14:textId="77777777" w:rsidR="00851D42" w:rsidRDefault="00851D42" w:rsidP="007062C8">
      <w:pPr>
        <w:rPr>
          <w:b/>
        </w:rPr>
      </w:pPr>
    </w:p>
    <w:p w14:paraId="3AB5BA52" w14:textId="77777777" w:rsidR="00C56AA1" w:rsidRDefault="00C56AA1" w:rsidP="00C56AA1"/>
    <w:tbl>
      <w:tblPr>
        <w:tblStyle w:val="TabelleEinfach2"/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8"/>
        <w:gridCol w:w="4716"/>
      </w:tblGrid>
      <w:tr w:rsidR="00C56AA1" w14:paraId="2974F2A9" w14:textId="77777777" w:rsidTr="009672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8" w:type="dxa"/>
            <w:tcBorders>
              <w:bottom w:val="none" w:sz="0" w:space="0" w:color="auto"/>
              <w:right w:val="none" w:sz="0" w:space="0" w:color="auto"/>
            </w:tcBorders>
          </w:tcPr>
          <w:p w14:paraId="68B9B76D" w14:textId="77777777" w:rsidR="00C56AA1" w:rsidRDefault="00C56AA1" w:rsidP="00154CC9">
            <w:r>
              <w:t>Âmbito de atuação</w:t>
            </w:r>
          </w:p>
        </w:tc>
        <w:tc>
          <w:tcPr>
            <w:tcW w:w="4716" w:type="dxa"/>
            <w:tcBorders>
              <w:bottom w:val="none" w:sz="0" w:space="0" w:color="auto"/>
            </w:tcBorders>
          </w:tcPr>
          <w:p w14:paraId="37BEB00F" w14:textId="77777777" w:rsidR="00C56AA1" w:rsidRDefault="00C56AA1" w:rsidP="00CD10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Subcontratado pretendido</w:t>
            </w:r>
            <w:r>
              <w:rPr>
                <w:rStyle w:val="Funotenzeichen"/>
              </w:rPr>
              <w:footnoteReference w:id="3"/>
            </w:r>
            <w:r>
              <w:t xml:space="preserve"> (desde que conhecido no momento da apresentação da oferta)</w:t>
            </w:r>
          </w:p>
        </w:tc>
      </w:tr>
      <w:tr w:rsidR="0011071F" w14:paraId="50AF9CCF" w14:textId="77777777" w:rsidTr="00967262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8" w:type="dxa"/>
            <w:tcBorders>
              <w:right w:val="none" w:sz="0" w:space="0" w:color="auto"/>
            </w:tcBorders>
          </w:tcPr>
          <w:p w14:paraId="068E149D" w14:textId="77777777" w:rsidR="0011071F" w:rsidRDefault="0011071F" w:rsidP="00154CC9">
            <w:r w:rsidRPr="00183A3C">
              <w:fldChar w:fldCharType="begin" w:fldLock="1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83A3C">
              <w:rPr>
                <w:b w:val="0"/>
              </w:rPr>
              <w:instrText xml:space="preserve"> FORMTEXT </w:instrText>
            </w:r>
            <w:r w:rsidRPr="00183A3C">
              <w:fldChar w:fldCharType="separate"/>
            </w:r>
            <w:r>
              <w:rPr>
                <w:b w:val="0"/>
              </w:rPr>
              <w:t>     </w:t>
            </w:r>
            <w:r w:rsidRPr="00183A3C">
              <w:fldChar w:fldCharType="end"/>
            </w:r>
          </w:p>
        </w:tc>
        <w:tc>
          <w:tcPr>
            <w:tcW w:w="4716" w:type="dxa"/>
          </w:tcPr>
          <w:p w14:paraId="13B98F00" w14:textId="77777777" w:rsidR="0011071F" w:rsidRDefault="0011071F" w:rsidP="00154C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3A3C"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183A3C">
              <w:instrText xml:space="preserve"> FORMTEXT </w:instrText>
            </w:r>
            <w:r w:rsidRPr="00183A3C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183A3C">
              <w:fldChar w:fldCharType="end"/>
            </w:r>
          </w:p>
        </w:tc>
      </w:tr>
      <w:tr w:rsidR="0011071F" w14:paraId="68C461D3" w14:textId="77777777" w:rsidTr="00967262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8" w:type="dxa"/>
            <w:tcBorders>
              <w:right w:val="none" w:sz="0" w:space="0" w:color="auto"/>
            </w:tcBorders>
          </w:tcPr>
          <w:p w14:paraId="7C1F98AC" w14:textId="77777777" w:rsidR="0011071F" w:rsidRDefault="0011071F" w:rsidP="00154CC9">
            <w:r w:rsidRPr="00183A3C">
              <w:fldChar w:fldCharType="begin" w:fldLock="1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83A3C">
              <w:rPr>
                <w:b w:val="0"/>
              </w:rPr>
              <w:instrText xml:space="preserve"> FORMTEXT </w:instrText>
            </w:r>
            <w:r w:rsidRPr="00183A3C">
              <w:fldChar w:fldCharType="separate"/>
            </w:r>
            <w:r>
              <w:rPr>
                <w:b w:val="0"/>
              </w:rPr>
              <w:t>     </w:t>
            </w:r>
            <w:r w:rsidRPr="00183A3C">
              <w:fldChar w:fldCharType="end"/>
            </w:r>
          </w:p>
        </w:tc>
        <w:tc>
          <w:tcPr>
            <w:tcW w:w="4716" w:type="dxa"/>
          </w:tcPr>
          <w:p w14:paraId="6330F8C4" w14:textId="77777777" w:rsidR="0011071F" w:rsidRDefault="0011071F" w:rsidP="00154C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3A3C"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183A3C">
              <w:instrText xml:space="preserve"> FORMTEXT </w:instrText>
            </w:r>
            <w:r w:rsidRPr="00183A3C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183A3C">
              <w:fldChar w:fldCharType="end"/>
            </w:r>
          </w:p>
        </w:tc>
      </w:tr>
      <w:tr w:rsidR="0011071F" w14:paraId="742A963B" w14:textId="77777777" w:rsidTr="00967262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8" w:type="dxa"/>
            <w:tcBorders>
              <w:right w:val="none" w:sz="0" w:space="0" w:color="auto"/>
            </w:tcBorders>
          </w:tcPr>
          <w:p w14:paraId="50E9C7B3" w14:textId="77777777" w:rsidR="0011071F" w:rsidRDefault="0011071F" w:rsidP="00154CC9">
            <w:r w:rsidRPr="00183A3C">
              <w:fldChar w:fldCharType="begin" w:fldLock="1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83A3C">
              <w:rPr>
                <w:b w:val="0"/>
              </w:rPr>
              <w:instrText xml:space="preserve"> FORMTEXT </w:instrText>
            </w:r>
            <w:r w:rsidRPr="00183A3C">
              <w:fldChar w:fldCharType="separate"/>
            </w:r>
            <w:r>
              <w:rPr>
                <w:b w:val="0"/>
              </w:rPr>
              <w:t>     </w:t>
            </w:r>
            <w:r w:rsidRPr="00183A3C">
              <w:fldChar w:fldCharType="end"/>
            </w:r>
          </w:p>
        </w:tc>
        <w:tc>
          <w:tcPr>
            <w:tcW w:w="4716" w:type="dxa"/>
          </w:tcPr>
          <w:p w14:paraId="339EF505" w14:textId="77777777" w:rsidR="0011071F" w:rsidRDefault="0011071F" w:rsidP="00154C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3A3C"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183A3C">
              <w:instrText xml:space="preserve"> FORMTEXT </w:instrText>
            </w:r>
            <w:r w:rsidRPr="00183A3C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183A3C">
              <w:fldChar w:fldCharType="end"/>
            </w:r>
          </w:p>
        </w:tc>
      </w:tr>
      <w:tr w:rsidR="0011071F" w14:paraId="79B9E4C9" w14:textId="77777777" w:rsidTr="00967262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8" w:type="dxa"/>
            <w:tcBorders>
              <w:right w:val="none" w:sz="0" w:space="0" w:color="auto"/>
            </w:tcBorders>
          </w:tcPr>
          <w:p w14:paraId="20D25856" w14:textId="77777777" w:rsidR="0011071F" w:rsidRDefault="0011071F" w:rsidP="00154CC9">
            <w:r w:rsidRPr="00183A3C">
              <w:fldChar w:fldCharType="begin" w:fldLock="1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83A3C">
              <w:rPr>
                <w:b w:val="0"/>
              </w:rPr>
              <w:instrText xml:space="preserve"> FORMTEXT </w:instrText>
            </w:r>
            <w:r w:rsidRPr="00183A3C">
              <w:fldChar w:fldCharType="separate"/>
            </w:r>
            <w:r>
              <w:rPr>
                <w:b w:val="0"/>
              </w:rPr>
              <w:t>     </w:t>
            </w:r>
            <w:r w:rsidRPr="00183A3C">
              <w:fldChar w:fldCharType="end"/>
            </w:r>
          </w:p>
        </w:tc>
        <w:tc>
          <w:tcPr>
            <w:tcW w:w="4716" w:type="dxa"/>
          </w:tcPr>
          <w:p w14:paraId="40939B4E" w14:textId="77777777" w:rsidR="0011071F" w:rsidRDefault="0011071F" w:rsidP="00154C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3A3C"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183A3C">
              <w:instrText xml:space="preserve"> FORMTEXT </w:instrText>
            </w:r>
            <w:r w:rsidRPr="00183A3C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183A3C">
              <w:fldChar w:fldCharType="end"/>
            </w:r>
          </w:p>
        </w:tc>
      </w:tr>
    </w:tbl>
    <w:p w14:paraId="54A79B96" w14:textId="77777777" w:rsidR="000F6A04" w:rsidRDefault="000F6A04" w:rsidP="00935FE5"/>
    <w:p w14:paraId="1E0DEB65" w14:textId="77777777" w:rsidR="00985C45" w:rsidRDefault="00985C45" w:rsidP="00935FE5">
      <w:pPr>
        <w:sectPr w:rsidR="00985C45" w:rsidSect="00886DC8">
          <w:pgSz w:w="11906" w:h="16838" w:code="9"/>
          <w:pgMar w:top="1304" w:right="1418" w:bottom="1134" w:left="1418" w:header="709" w:footer="567" w:gutter="0"/>
          <w:paperSrc w:first="15" w:other="15"/>
          <w:cols w:space="708"/>
          <w:titlePg/>
          <w:docGrid w:linePitch="360"/>
        </w:sectPr>
      </w:pPr>
    </w:p>
    <w:p w14:paraId="43184B1A" w14:textId="6FCF9A50" w:rsidR="00985C45" w:rsidRDefault="00005902" w:rsidP="00985C45">
      <w:pPr>
        <w:spacing w:before="240" w:after="120"/>
        <w:jc w:val="both"/>
        <w:rPr>
          <w:b/>
        </w:rPr>
      </w:pPr>
      <w:r>
        <w:rPr>
          <w:b/>
        </w:rPr>
        <w:lastRenderedPageBreak/>
        <w:t xml:space="preserve">Anexo </w:t>
      </w:r>
      <w:r w:rsidR="008E73F7">
        <w:rPr>
          <w:b/>
        </w:rPr>
        <w:t>1.8</w:t>
      </w:r>
      <w:r>
        <w:rPr>
          <w:b/>
        </w:rPr>
        <w:t xml:space="preserve"> -</w:t>
      </w:r>
      <w:r w:rsidR="008E73F7">
        <w:rPr>
          <w:b/>
        </w:rPr>
        <w:t xml:space="preserve"> </w:t>
      </w:r>
      <w:sdt>
        <w:sdtPr>
          <w:rPr>
            <w:b/>
          </w:rPr>
          <w:id w:val="-307864698"/>
        </w:sdtPr>
        <w:sdtEndPr>
          <w:rPr>
            <w:rFonts w:ascii="MS Gothic" w:eastAsia="MS Gothic" w:hAnsi="MS Gothic" w:hint="eastAsia"/>
            <w:b w:val="0"/>
          </w:rPr>
        </w:sdtEndPr>
        <w:sdtContent/>
      </w:sdt>
      <w:r w:rsidR="008E73F7">
        <w:rPr>
          <w:b/>
          <w:bCs/>
        </w:rPr>
        <w:t xml:space="preserve">Declarações sobre a ausência de motivos para exclusão e sobre a </w:t>
      </w:r>
      <w:r w:rsidR="00A36B78">
        <w:rPr>
          <w:b/>
          <w:bCs/>
        </w:rPr>
        <w:t>aptidão</w:t>
      </w:r>
    </w:p>
    <w:p w14:paraId="2BB759E6" w14:textId="77777777" w:rsidR="007423AF" w:rsidRPr="00B96867" w:rsidRDefault="007423AF" w:rsidP="007423AF">
      <w:pPr>
        <w:spacing w:before="120" w:after="120"/>
        <w:jc w:val="both"/>
        <w:rPr>
          <w:lang w:val="pt-PT"/>
        </w:rPr>
      </w:pPr>
      <w:r w:rsidRPr="00B96867">
        <w:rPr>
          <w:i/>
          <w:iCs/>
          <w:lang w:val="pt-PT"/>
        </w:rPr>
        <w:t>A ser preenchido e anexado separadamente pelos subcontratados</w:t>
      </w:r>
    </w:p>
    <w:p w14:paraId="16060C99" w14:textId="6C05E55C" w:rsidR="00985C45" w:rsidRDefault="00985C45" w:rsidP="00985C45">
      <w:pPr>
        <w:spacing w:before="120" w:after="120"/>
        <w:jc w:val="both"/>
        <w:rPr>
          <w:rFonts w:eastAsia="Calibri" w:cs="Arial"/>
          <w:szCs w:val="22"/>
        </w:rPr>
      </w:pPr>
      <w:r>
        <w:t xml:space="preserve">Demonstramos a ausência de motivos para exclusão e nossa </w:t>
      </w:r>
      <w:r w:rsidR="00A36B78">
        <w:t xml:space="preserve">aptidão </w:t>
      </w:r>
      <w:r>
        <w:t>da seguinte forma:</w:t>
      </w:r>
    </w:p>
    <w:p w14:paraId="011E0F7F" w14:textId="77777777" w:rsidR="00985C45" w:rsidRPr="00CD1FB2" w:rsidRDefault="00985C45" w:rsidP="00985C45">
      <w:pPr>
        <w:jc w:val="both"/>
        <w:rPr>
          <w:rFonts w:cs="Arial"/>
          <w:szCs w:val="22"/>
          <w:u w:val="single"/>
        </w:rPr>
      </w:pPr>
      <w:r>
        <w:rPr>
          <w:u w:val="single"/>
        </w:rPr>
        <w:t>Inexistência de motivos para exclusão</w:t>
      </w:r>
    </w:p>
    <w:p w14:paraId="79451A4E" w14:textId="77777777" w:rsidR="00985C45" w:rsidRPr="00CD1FB2" w:rsidRDefault="00985C45" w:rsidP="00985C45">
      <w:pPr>
        <w:spacing w:before="120" w:after="120"/>
        <w:jc w:val="both"/>
        <w:rPr>
          <w:rFonts w:cs="Arial"/>
          <w:szCs w:val="22"/>
        </w:rPr>
      </w:pPr>
      <w:r>
        <w:t xml:space="preserve">Garantimos que </w:t>
      </w:r>
    </w:p>
    <w:p w14:paraId="6B0F11C1" w14:textId="07173697" w:rsidR="00985C45" w:rsidRPr="00995FD9" w:rsidRDefault="003C5046" w:rsidP="00995FD9">
      <w:pPr>
        <w:pStyle w:val="Listenabsatz"/>
        <w:numPr>
          <w:ilvl w:val="0"/>
          <w:numId w:val="8"/>
        </w:numPr>
        <w:spacing w:after="60" w:line="300" w:lineRule="atLeast"/>
        <w:jc w:val="both"/>
        <w:rPr>
          <w:rFonts w:cs="Arial"/>
          <w:szCs w:val="22"/>
        </w:rPr>
      </w:pPr>
      <w:r>
        <w:t xml:space="preserve">cumprimos nossas obrigações de pagamento de impostos, taxas e contribuições para o esquema de seguro social estatutário </w:t>
      </w:r>
    </w:p>
    <w:p w14:paraId="3C290263" w14:textId="7D171B4C" w:rsidR="00985C45" w:rsidRPr="00995FD9" w:rsidRDefault="003C5046" w:rsidP="00995FD9">
      <w:pPr>
        <w:pStyle w:val="Listenabsatz"/>
        <w:numPr>
          <w:ilvl w:val="0"/>
          <w:numId w:val="8"/>
        </w:numPr>
        <w:spacing w:after="60" w:line="300" w:lineRule="atLeast"/>
        <w:jc w:val="both"/>
        <w:rPr>
          <w:rFonts w:cs="Arial"/>
          <w:szCs w:val="22"/>
        </w:rPr>
      </w:pPr>
      <w:r>
        <w:t>nenhum processo de insolvência ou processo legal comparável foi solicitado, aberto ou rejeitado por falta de cobertura dos custos do processo, e não estamos em liquidação</w:t>
      </w:r>
    </w:p>
    <w:p w14:paraId="0C4D71C0" w14:textId="1CAA4326" w:rsidR="00985C45" w:rsidRPr="00995FD9" w:rsidRDefault="003C5046" w:rsidP="00995FD9">
      <w:pPr>
        <w:pStyle w:val="Listenabsatz"/>
        <w:numPr>
          <w:ilvl w:val="0"/>
          <w:numId w:val="8"/>
        </w:numPr>
        <w:spacing w:after="60" w:line="300" w:lineRule="atLeast"/>
        <w:jc w:val="both"/>
        <w:rPr>
          <w:rFonts w:cs="Arial"/>
          <w:szCs w:val="22"/>
        </w:rPr>
      </w:pPr>
      <w:r>
        <w:t>e nossa empresa e seu pessoal administrativo não cometeram nenhuma má conduta grave que coloque em dúvida nossa integridade</w:t>
      </w:r>
    </w:p>
    <w:p w14:paraId="3DC066E1" w14:textId="77777777" w:rsidR="00A14F62" w:rsidRDefault="00A14F62" w:rsidP="003C5046">
      <w:pPr>
        <w:spacing w:after="60" w:line="300" w:lineRule="atLeast"/>
        <w:jc w:val="both"/>
        <w:rPr>
          <w:rFonts w:cs="Arial"/>
          <w:szCs w:val="22"/>
        </w:rPr>
      </w:pPr>
    </w:p>
    <w:p w14:paraId="121187CD" w14:textId="7990A96B" w:rsidR="00985C45" w:rsidRPr="00A14F62" w:rsidRDefault="00985C45" w:rsidP="003C5046">
      <w:pPr>
        <w:spacing w:after="60" w:line="300" w:lineRule="atLeast"/>
        <w:jc w:val="both"/>
        <w:rPr>
          <w:rFonts w:cs="Arial"/>
          <w:szCs w:val="22"/>
        </w:rPr>
      </w:pPr>
      <w:r>
        <w:t>No caso de um consórcio licitante:</w:t>
      </w:r>
    </w:p>
    <w:p w14:paraId="45938E07" w14:textId="35E5F4CC" w:rsidR="00985C45" w:rsidRPr="00995FD9" w:rsidRDefault="00A14F62" w:rsidP="00995FD9">
      <w:pPr>
        <w:pStyle w:val="Listenabsatz"/>
        <w:numPr>
          <w:ilvl w:val="0"/>
          <w:numId w:val="9"/>
        </w:numPr>
        <w:spacing w:after="60" w:line="300" w:lineRule="atLeast"/>
        <w:jc w:val="both"/>
        <w:rPr>
          <w:rFonts w:cs="Arial"/>
          <w:szCs w:val="22"/>
        </w:rPr>
      </w:pPr>
      <w:r>
        <w:t xml:space="preserve">As declarações anteriores sobre a inexistência de motivos para exclusão se aplicam a todos os membros do consórcio licitante. </w:t>
      </w:r>
    </w:p>
    <w:p w14:paraId="48BC721E" w14:textId="15717C48" w:rsidR="00985C45" w:rsidRPr="00A14F62" w:rsidRDefault="00A36B78" w:rsidP="003C5046">
      <w:pPr>
        <w:keepNext/>
        <w:spacing w:after="60" w:line="300" w:lineRule="atLeast"/>
        <w:jc w:val="both"/>
        <w:rPr>
          <w:rFonts w:cs="Arial"/>
          <w:szCs w:val="22"/>
          <w:u w:val="single"/>
        </w:rPr>
      </w:pPr>
      <w:r>
        <w:rPr>
          <w:u w:val="single"/>
        </w:rPr>
        <w:t>Aptid</w:t>
      </w:r>
      <w:r>
        <w:rPr>
          <w:rFonts w:cs="Arial"/>
          <w:u w:val="single"/>
        </w:rPr>
        <w:t>ã</w:t>
      </w:r>
      <w:r>
        <w:rPr>
          <w:u w:val="single"/>
        </w:rPr>
        <w:t>o</w:t>
      </w:r>
    </w:p>
    <w:p w14:paraId="0072BEFF" w14:textId="0FCBF2D3" w:rsidR="00985C45" w:rsidRPr="00995FD9" w:rsidRDefault="00A14F62" w:rsidP="00995FD9">
      <w:pPr>
        <w:pStyle w:val="Listenabsatz"/>
        <w:numPr>
          <w:ilvl w:val="0"/>
          <w:numId w:val="9"/>
        </w:numPr>
        <w:spacing w:before="60" w:after="60" w:line="300" w:lineRule="atLeast"/>
        <w:jc w:val="both"/>
        <w:rPr>
          <w:rFonts w:eastAsia="Calibri" w:cs="Arial"/>
          <w:szCs w:val="22"/>
        </w:rPr>
      </w:pPr>
      <w:r>
        <w:t xml:space="preserve">Não fizemos nenhuma declaração incorreta com relação à nossa </w:t>
      </w:r>
      <w:r w:rsidR="00A36B78">
        <w:t>aptidão</w:t>
      </w:r>
      <w:r>
        <w:t>.</w:t>
      </w:r>
    </w:p>
    <w:p w14:paraId="4D15E4CC" w14:textId="29C2D438" w:rsidR="00985C45" w:rsidRPr="00995FD9" w:rsidRDefault="00A14F62" w:rsidP="00995FD9">
      <w:pPr>
        <w:pStyle w:val="Listenabsatz"/>
        <w:numPr>
          <w:ilvl w:val="0"/>
          <w:numId w:val="9"/>
        </w:numPr>
        <w:spacing w:before="60" w:after="60" w:line="300" w:lineRule="atLeast"/>
        <w:jc w:val="both"/>
        <w:rPr>
          <w:rFonts w:eastAsia="Calibri" w:cs="Arial"/>
          <w:szCs w:val="22"/>
        </w:rPr>
      </w:pPr>
      <w:r>
        <w:t xml:space="preserve">Nos </w:t>
      </w:r>
      <w:r w:rsidRPr="00995FD9">
        <w:rPr>
          <w:b/>
          <w:bCs/>
        </w:rPr>
        <w:t xml:space="preserve">Anexos </w:t>
      </w:r>
      <w:r w:rsidR="007108E2" w:rsidRPr="00995FD9">
        <w:rPr>
          <w:b/>
          <w:bCs/>
        </w:rPr>
        <w:t xml:space="preserve">1.1 </w:t>
      </w:r>
      <w:r w:rsidRPr="00995FD9">
        <w:rPr>
          <w:b/>
          <w:bCs/>
        </w:rPr>
        <w:t xml:space="preserve">a </w:t>
      </w:r>
      <w:r w:rsidR="007108E2" w:rsidRPr="00995FD9">
        <w:rPr>
          <w:b/>
          <w:bCs/>
        </w:rPr>
        <w:t>1.4</w:t>
      </w:r>
      <w:r>
        <w:t xml:space="preserve">, incluímos os comprovantes de </w:t>
      </w:r>
      <w:r w:rsidR="00A36B78">
        <w:t xml:space="preserve">aptidão </w:t>
      </w:r>
      <w:r>
        <w:t>e as declarações exigidas.</w:t>
      </w:r>
    </w:p>
    <w:p w14:paraId="5BF74DBC" w14:textId="38E32F56" w:rsidR="00985C45" w:rsidRPr="00995FD9" w:rsidRDefault="00A14F62" w:rsidP="00995FD9">
      <w:pPr>
        <w:pStyle w:val="Listenabsatz"/>
        <w:numPr>
          <w:ilvl w:val="0"/>
          <w:numId w:val="9"/>
        </w:numPr>
        <w:spacing w:before="60" w:after="60" w:line="300" w:lineRule="atLeast"/>
        <w:jc w:val="both"/>
        <w:rPr>
          <w:rFonts w:eastAsia="Calibri" w:cs="Arial"/>
          <w:szCs w:val="22"/>
        </w:rPr>
      </w:pPr>
      <w:r>
        <w:t xml:space="preserve">A pedido do </w:t>
      </w:r>
      <w:r w:rsidR="000B43A0">
        <w:t>Contratante</w:t>
      </w:r>
      <w:r>
        <w:t xml:space="preserve">, apresentaremos provas e declarações de acordo com </w:t>
      </w:r>
      <w:r w:rsidR="00D06B8B">
        <w:t>2.2.1</w:t>
      </w:r>
      <w:r>
        <w:t xml:space="preserve"> Condições de Aplicação.</w:t>
      </w:r>
    </w:p>
    <w:p w14:paraId="5B8CDBA9" w14:textId="36223C63" w:rsidR="003C5046" w:rsidRDefault="003C5046" w:rsidP="00935FE5"/>
    <w:p w14:paraId="5A736D57" w14:textId="20E9E5AA" w:rsidR="003C5046" w:rsidRDefault="003C5046" w:rsidP="00935FE5"/>
    <w:p w14:paraId="481C69C6" w14:textId="40709F93" w:rsidR="003C5046" w:rsidRDefault="003C5046" w:rsidP="00935FE5"/>
    <w:p w14:paraId="3BA6B1BB" w14:textId="7F4CC5BB" w:rsidR="00A14F62" w:rsidRDefault="00A14F62" w:rsidP="00935FE5"/>
    <w:tbl>
      <w:tblPr>
        <w:tblStyle w:val="Tabellenraster"/>
        <w:tblW w:w="9322" w:type="dxa"/>
        <w:tblLayout w:type="fixed"/>
        <w:tblLook w:val="04A0" w:firstRow="1" w:lastRow="0" w:firstColumn="1" w:lastColumn="0" w:noHBand="0" w:noVBand="1"/>
      </w:tblPr>
      <w:tblGrid>
        <w:gridCol w:w="2963"/>
        <w:gridCol w:w="6359"/>
      </w:tblGrid>
      <w:tr w:rsidR="00776370" w14:paraId="37766658" w14:textId="77777777" w:rsidTr="00776370">
        <w:trPr>
          <w:trHeight w:val="586"/>
        </w:trPr>
        <w:tc>
          <w:tcPr>
            <w:tcW w:w="2963" w:type="dxa"/>
            <w:vMerge w:val="restart"/>
          </w:tcPr>
          <w:p w14:paraId="03136F45" w14:textId="77777777" w:rsidR="00776370" w:rsidRDefault="00776370" w:rsidP="00776370">
            <w:pPr>
              <w:keepLines/>
              <w:spacing w:before="60"/>
              <w:rPr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Local e data:</w:t>
            </w:r>
          </w:p>
          <w:p w14:paraId="1C0FB074" w14:textId="1BA063D7" w:rsidR="00776370" w:rsidRPr="00056023" w:rsidRDefault="00776370" w:rsidP="00776370">
            <w:pPr>
              <w:keepLines/>
              <w:spacing w:before="60"/>
              <w:rPr>
                <w:sz w:val="24"/>
              </w:rPr>
            </w:pPr>
            <w:r>
              <w:rPr>
                <w:sz w:val="24"/>
              </w:rPr>
              <w:fldChar w:fldCharType="begin" w:fldLock="1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     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6359" w:type="dxa"/>
          </w:tcPr>
          <w:p w14:paraId="20F11727" w14:textId="77777777" w:rsidR="00776370" w:rsidRPr="00C711F6" w:rsidRDefault="00776370" w:rsidP="00776370">
            <w:pPr>
              <w:keepLines/>
              <w:spacing w:before="60"/>
              <w:rPr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Cargo:</w:t>
            </w:r>
          </w:p>
          <w:p w14:paraId="5C11F1CE" w14:textId="77777777" w:rsidR="00776370" w:rsidRPr="00056023" w:rsidRDefault="00776370" w:rsidP="00776370">
            <w:pPr>
              <w:keepLines/>
              <w:spacing w:before="60"/>
              <w:rPr>
                <w:szCs w:val="22"/>
              </w:rPr>
            </w:pPr>
            <w:r>
              <w:rPr>
                <w:sz w:val="24"/>
              </w:rPr>
              <w:fldChar w:fldCharType="begin" w:fldLock="1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    </w:t>
            </w:r>
            <w:r>
              <w:rPr>
                <w:sz w:val="24"/>
              </w:rPr>
              <w:fldChar w:fldCharType="begin" w:fldLock="1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     </w:t>
            </w:r>
            <w:r>
              <w:rPr>
                <w:sz w:val="24"/>
              </w:rPr>
              <w:fldChar w:fldCharType="end"/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</w:tr>
      <w:tr w:rsidR="00776370" w14:paraId="0BFA98D2" w14:textId="77777777" w:rsidTr="00776370">
        <w:trPr>
          <w:trHeight w:val="978"/>
        </w:trPr>
        <w:tc>
          <w:tcPr>
            <w:tcW w:w="2963" w:type="dxa"/>
            <w:vMerge/>
          </w:tcPr>
          <w:p w14:paraId="60215309" w14:textId="5A8642A6" w:rsidR="00776370" w:rsidRPr="00056023" w:rsidRDefault="00776370" w:rsidP="00776370">
            <w:pPr>
              <w:keepLines/>
              <w:spacing w:before="60"/>
              <w:rPr>
                <w:sz w:val="24"/>
              </w:rPr>
            </w:pPr>
          </w:p>
        </w:tc>
        <w:tc>
          <w:tcPr>
            <w:tcW w:w="6359" w:type="dxa"/>
          </w:tcPr>
          <w:p w14:paraId="0696A7B7" w14:textId="77777777" w:rsidR="00776370" w:rsidRDefault="00776370" w:rsidP="00776370">
            <w:pPr>
              <w:keepLines/>
              <w:spacing w:before="60"/>
              <w:rPr>
                <w:i/>
                <w:sz w:val="16"/>
              </w:rPr>
            </w:pPr>
            <w:r>
              <w:rPr>
                <w:i/>
                <w:sz w:val="16"/>
              </w:rPr>
              <w:t>Assinatura do representante autorizado e carimbo da empresa:</w:t>
            </w:r>
          </w:p>
          <w:p w14:paraId="797B5862" w14:textId="3864FFCE" w:rsidR="00862C28" w:rsidRPr="00056023" w:rsidRDefault="00862C28" w:rsidP="00776370">
            <w:pPr>
              <w:keepLines/>
              <w:spacing w:before="60"/>
              <w:rPr>
                <w:i/>
                <w:sz w:val="16"/>
                <w:szCs w:val="16"/>
              </w:rPr>
            </w:pPr>
            <w:r>
              <w:rPr>
                <w:sz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</w:tr>
    </w:tbl>
    <w:p w14:paraId="084FBD02" w14:textId="7612A5FA" w:rsidR="00A14F62" w:rsidRDefault="00A14F62" w:rsidP="00935FE5"/>
    <w:p w14:paraId="44766720" w14:textId="77777777" w:rsidR="00A14F62" w:rsidRDefault="00A14F62" w:rsidP="00935FE5">
      <w:pPr>
        <w:sectPr w:rsidR="00A14F62" w:rsidSect="00886DC8">
          <w:pgSz w:w="11906" w:h="16838" w:code="9"/>
          <w:pgMar w:top="1304" w:right="1418" w:bottom="1134" w:left="1418" w:header="709" w:footer="567" w:gutter="0"/>
          <w:paperSrc w:first="15" w:other="15"/>
          <w:cols w:space="708"/>
          <w:titlePg/>
          <w:docGrid w:linePitch="360"/>
        </w:sectPr>
      </w:pPr>
    </w:p>
    <w:p w14:paraId="0512A18E" w14:textId="2393A9A3" w:rsidR="003C5046" w:rsidRPr="005F3C3A" w:rsidRDefault="00005902" w:rsidP="003C5046">
      <w:pPr>
        <w:spacing w:before="120" w:after="120"/>
        <w:jc w:val="both"/>
        <w:rPr>
          <w:b/>
        </w:rPr>
      </w:pPr>
      <w:r>
        <w:rPr>
          <w:b/>
        </w:rPr>
        <w:lastRenderedPageBreak/>
        <w:t xml:space="preserve">Anexo </w:t>
      </w:r>
      <w:r w:rsidR="008E73F7">
        <w:rPr>
          <w:b/>
        </w:rPr>
        <w:t>1.9</w:t>
      </w:r>
      <w:r>
        <w:rPr>
          <w:b/>
        </w:rPr>
        <w:t xml:space="preserve"> - </w:t>
      </w:r>
      <w:r w:rsidR="008E73F7">
        <w:rPr>
          <w:b/>
        </w:rPr>
        <w:t>Outras informações sobre a oferta</w:t>
      </w:r>
    </w:p>
    <w:p w14:paraId="36CC8925" w14:textId="7535FDE6" w:rsidR="003C5046" w:rsidRDefault="00F749BD" w:rsidP="00995FD9">
      <w:pPr>
        <w:pStyle w:val="Listenabsatz"/>
        <w:numPr>
          <w:ilvl w:val="0"/>
          <w:numId w:val="10"/>
        </w:numPr>
        <w:spacing w:before="120" w:after="120"/>
        <w:jc w:val="both"/>
      </w:pPr>
      <w:r>
        <w:t xml:space="preserve">Declaramos que não fizemos nenhuma declaração imprecisa com relação à nossa experiência, desempenho e confiabilidade no procedimento de </w:t>
      </w:r>
      <w:r w:rsidR="00B709ED">
        <w:t>adjudicaç</w:t>
      </w:r>
      <w:r>
        <w:t>ão.</w:t>
      </w:r>
    </w:p>
    <w:p w14:paraId="5FB631FF" w14:textId="2C85EBF9" w:rsidR="003C5046" w:rsidRDefault="00F749BD" w:rsidP="00995FD9">
      <w:pPr>
        <w:pStyle w:val="Listenabsatz"/>
        <w:numPr>
          <w:ilvl w:val="0"/>
          <w:numId w:val="10"/>
        </w:numPr>
        <w:spacing w:before="120" w:after="120"/>
        <w:jc w:val="both"/>
      </w:pPr>
      <w:r>
        <w:t xml:space="preserve">Declaramos que não firmamos nenhum acordo inadmissível e restritivo à concorrência com terceiros em relação </w:t>
      </w:r>
      <w:r w:rsidR="00B709ED">
        <w:t>á</w:t>
      </w:r>
      <w:r>
        <w:t xml:space="preserve"> </w:t>
      </w:r>
      <w:r w:rsidR="00B709ED">
        <w:t>adjudicação</w:t>
      </w:r>
      <w:r>
        <w:t>.</w:t>
      </w:r>
    </w:p>
    <w:p w14:paraId="6BA8F081" w14:textId="61F7C665" w:rsidR="003C5046" w:rsidRDefault="00F749BD" w:rsidP="00995FD9">
      <w:pPr>
        <w:pStyle w:val="Listenabsatz"/>
        <w:numPr>
          <w:ilvl w:val="0"/>
          <w:numId w:val="10"/>
        </w:numPr>
        <w:spacing w:before="120" w:after="120"/>
        <w:jc w:val="both"/>
      </w:pPr>
      <w:r>
        <w:t>Declaramos que, em caso de atribuição, não há conflitos de interesse e que a atribuição será realizada exclusivamente no interesse d</w:t>
      </w:r>
      <w:r w:rsidR="00183946">
        <w:t>o</w:t>
      </w:r>
      <w:r>
        <w:t xml:space="preserve"> </w:t>
      </w:r>
      <w:r w:rsidR="00F614BA">
        <w:t xml:space="preserve">contrato </w:t>
      </w:r>
      <w:r>
        <w:t xml:space="preserve">e do </w:t>
      </w:r>
      <w:r w:rsidR="000B43A0">
        <w:t>Contratante</w:t>
      </w:r>
      <w:r>
        <w:t>.</w:t>
      </w:r>
    </w:p>
    <w:p w14:paraId="49DA5E57" w14:textId="215FBF67" w:rsidR="00CF35EB" w:rsidRDefault="00CF35EB" w:rsidP="00995FD9">
      <w:pPr>
        <w:pStyle w:val="Listenabsatz"/>
        <w:numPr>
          <w:ilvl w:val="0"/>
          <w:numId w:val="10"/>
        </w:numPr>
        <w:jc w:val="both"/>
      </w:pPr>
      <w:r>
        <w:t xml:space="preserve">Declaramos que temos o equipamento técnico necessário para executar o pedido. Usamos formatos de arquivo comuns para comunicação com o cliente e as organizações parceiras. Temos o software e o hardware necessários para usar e criar processamento de texto, planilhas eletrônicas e apresentações. Também temos programas como o Zoom para podermos implementar serviços de aconselhamento digital. Entendemos que o </w:t>
      </w:r>
      <w:r w:rsidR="000B43A0">
        <w:t xml:space="preserve">Contratante </w:t>
      </w:r>
      <w:r>
        <w:t xml:space="preserve">não arca com nenhum custo adicional de comunicação e administração (por exemplo, tarifas telefônicas, licenças de </w:t>
      </w:r>
      <w:r w:rsidR="00820E05">
        <w:t>Z</w:t>
      </w:r>
      <w:r>
        <w:t>oom etc.), mas que esses custos são cobertos pela remuneração (honorários) acordada.</w:t>
      </w:r>
    </w:p>
    <w:p w14:paraId="4B1F8225" w14:textId="036E1876" w:rsidR="003C5046" w:rsidRDefault="00F749BD" w:rsidP="00995FD9">
      <w:pPr>
        <w:pStyle w:val="Listenabsatz"/>
        <w:numPr>
          <w:ilvl w:val="0"/>
          <w:numId w:val="10"/>
        </w:numPr>
        <w:spacing w:before="120" w:after="120"/>
        <w:jc w:val="both"/>
      </w:pPr>
      <w:r>
        <w:t xml:space="preserve">Declaramos que o </w:t>
      </w:r>
      <w:r w:rsidR="000B43A0">
        <w:t xml:space="preserve">Contratante </w:t>
      </w:r>
      <w:r>
        <w:t>pode verificar nossas informações e, se necessário, solicitar documentos complementares para a execução do serviço, mantendo a confidencialidade. Declaramos que apresentaremos nossa primeira oferta em negociações de acordo com os termos e condições da solicitação.</w:t>
      </w:r>
    </w:p>
    <w:p w14:paraId="12D093E5" w14:textId="57487B7E" w:rsidR="003C5046" w:rsidRDefault="00F749BD" w:rsidP="00995FD9">
      <w:pPr>
        <w:pStyle w:val="Listenabsatz"/>
        <w:numPr>
          <w:ilvl w:val="0"/>
          <w:numId w:val="10"/>
        </w:numPr>
        <w:spacing w:before="120" w:after="120"/>
        <w:jc w:val="both"/>
      </w:pPr>
      <w:r>
        <w:t xml:space="preserve">Declaramos que examinamos integralmente os documentos da </w:t>
      </w:r>
      <w:r w:rsidR="00271F05">
        <w:t>adjudica</w:t>
      </w:r>
      <w:r>
        <w:t>ção e que podemos avaliar os serviços a serem prestados e as condições aplicáveis ao procedimento com a precisão exigida para a licitação.</w:t>
      </w:r>
    </w:p>
    <w:p w14:paraId="73BD1F9A" w14:textId="58A63E6E" w:rsidR="00271F05" w:rsidRDefault="00F749BD" w:rsidP="00995FD9">
      <w:pPr>
        <w:pStyle w:val="Listenabsatz"/>
        <w:numPr>
          <w:ilvl w:val="0"/>
          <w:numId w:val="10"/>
        </w:numPr>
        <w:spacing w:before="120" w:after="120"/>
        <w:jc w:val="both"/>
      </w:pPr>
      <w:r>
        <w:t xml:space="preserve">Concordamos que os dados pessoais fornecidos por nós poderão ser processados e armazenados para o procedimento de </w:t>
      </w:r>
      <w:r w:rsidR="00271F05">
        <w:t>adjudicação</w:t>
      </w:r>
      <w:r>
        <w:t>. No caso de nossa proposta ser adjudicada, declaramos que concordamos que nosso nome e as características e vantagens de nossa proposta sejam comunicadas aos licitantes não selecionados, de acordo com as condições</w:t>
      </w:r>
      <w:r w:rsidR="00D41E1D">
        <w:t xml:space="preserve"> da Seção 46 da </w:t>
      </w:r>
      <w:r w:rsidR="00D41E1D" w:rsidRPr="007338B6">
        <w:t>Unterschwellenvergabeordnung</w:t>
      </w:r>
      <w:r w:rsidR="00183946" w:rsidRPr="007338B6">
        <w:t>/</w:t>
      </w:r>
      <w:r w:rsidR="00D41E1D" w:rsidRPr="007338B6">
        <w:t>UVgO</w:t>
      </w:r>
      <w:r>
        <w:t xml:space="preserve"> </w:t>
      </w:r>
      <w:r w:rsidR="00D41E1D">
        <w:t>(</w:t>
      </w:r>
      <w:r w:rsidR="00183946">
        <w:t>L</w:t>
      </w:r>
      <w:r w:rsidR="00183946" w:rsidRPr="00697F96">
        <w:t>ei Alemã que regulamenta a licitação de contratos públicos com valor inferior ao valor limiar</w:t>
      </w:r>
      <w:r w:rsidR="00D41E1D">
        <w:t xml:space="preserve">) ou da Seção 62 da </w:t>
      </w:r>
      <w:r w:rsidR="00D41E1D" w:rsidRPr="007338B6">
        <w:t>Vergabeverordnung</w:t>
      </w:r>
      <w:r w:rsidR="00183946" w:rsidRPr="007338B6">
        <w:t>/</w:t>
      </w:r>
      <w:r w:rsidR="00D41E1D" w:rsidRPr="007338B6">
        <w:t>VgV</w:t>
      </w:r>
      <w:r w:rsidR="002468EE">
        <w:t xml:space="preserve"> </w:t>
      </w:r>
      <w:r w:rsidR="00D41E1D" w:rsidRPr="007338B6">
        <w:t>(Portaria Alemã sobre compras públicas)</w:t>
      </w:r>
      <w:r w:rsidR="00271F05">
        <w:t>.</w:t>
      </w:r>
    </w:p>
    <w:p w14:paraId="6622E506" w14:textId="42989C9E" w:rsidR="003C5046" w:rsidRDefault="003C5046" w:rsidP="00995FD9">
      <w:pPr>
        <w:pStyle w:val="Listenabsatz"/>
        <w:numPr>
          <w:ilvl w:val="0"/>
          <w:numId w:val="5"/>
        </w:numPr>
        <w:spacing w:before="120" w:after="120"/>
        <w:ind w:left="284" w:hanging="284"/>
        <w:jc w:val="both"/>
      </w:pPr>
      <w:r>
        <w:t>Assinale a seguinte declaração, se desejar:</w:t>
      </w:r>
    </w:p>
    <w:p w14:paraId="63B8F92F" w14:textId="0CBFBC26" w:rsidR="003C5046" w:rsidRDefault="003C5046" w:rsidP="003C5046">
      <w:pPr>
        <w:pStyle w:val="Listenabsatz"/>
        <w:spacing w:after="120"/>
        <w:ind w:left="360"/>
        <w:contextualSpacing w:val="0"/>
        <w:jc w:val="both"/>
      </w:pPr>
      <w: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F761E">
        <w:fldChar w:fldCharType="separate"/>
      </w:r>
      <w:r>
        <w:fldChar w:fldCharType="end"/>
      </w:r>
      <w:r>
        <w:tab/>
        <w:t xml:space="preserve">Concordamos que os dados fornecidos serão mantidos para que sejam levados em consideração em possíveis </w:t>
      </w:r>
      <w:r w:rsidR="00271F05" w:rsidRPr="00271F05">
        <w:t>adjudicações</w:t>
      </w:r>
      <w:r>
        <w:t xml:space="preserve"> de contratos futuros.</w:t>
      </w:r>
    </w:p>
    <w:p w14:paraId="76016887" w14:textId="77777777" w:rsidR="003C5046" w:rsidRDefault="003C5046" w:rsidP="00995FD9">
      <w:pPr>
        <w:pStyle w:val="Listenabsatz"/>
        <w:numPr>
          <w:ilvl w:val="0"/>
          <w:numId w:val="5"/>
        </w:numPr>
        <w:spacing w:before="120" w:after="120"/>
        <w:ind w:left="284" w:hanging="284"/>
        <w:contextualSpacing w:val="0"/>
        <w:jc w:val="both"/>
      </w:pPr>
      <w:r>
        <w:t>Estamos cientes de que uma declaração conscientemente falsa ou um acordo anticompetitivo pode resultar na exclusão desta e de outras licitações.</w:t>
      </w:r>
    </w:p>
    <w:p w14:paraId="73DF8CEB" w14:textId="45D3C945" w:rsidR="00985C45" w:rsidRDefault="00985C45" w:rsidP="00935FE5"/>
    <w:p w14:paraId="68DD44F7" w14:textId="1BC95EA7" w:rsidR="003C5046" w:rsidRDefault="003C5046" w:rsidP="00935FE5"/>
    <w:tbl>
      <w:tblPr>
        <w:tblStyle w:val="Tabellenraster"/>
        <w:tblW w:w="9322" w:type="dxa"/>
        <w:tblLayout w:type="fixed"/>
        <w:tblLook w:val="04A0" w:firstRow="1" w:lastRow="0" w:firstColumn="1" w:lastColumn="0" w:noHBand="0" w:noVBand="1"/>
      </w:tblPr>
      <w:tblGrid>
        <w:gridCol w:w="2963"/>
        <w:gridCol w:w="6359"/>
      </w:tblGrid>
      <w:tr w:rsidR="00C477C0" w14:paraId="1910D70F" w14:textId="77777777" w:rsidTr="00C477C0">
        <w:trPr>
          <w:trHeight w:val="586"/>
        </w:trPr>
        <w:tc>
          <w:tcPr>
            <w:tcW w:w="2963" w:type="dxa"/>
            <w:vMerge w:val="restart"/>
          </w:tcPr>
          <w:p w14:paraId="115A8C12" w14:textId="77777777" w:rsidR="00C477C0" w:rsidRDefault="00C477C0" w:rsidP="00C477C0">
            <w:pPr>
              <w:keepLines/>
              <w:spacing w:before="60"/>
              <w:rPr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Local e data:</w:t>
            </w:r>
          </w:p>
          <w:p w14:paraId="1B360FE6" w14:textId="59BC544C" w:rsidR="00C477C0" w:rsidRPr="00056023" w:rsidRDefault="00C477C0" w:rsidP="00C477C0">
            <w:pPr>
              <w:keepLines/>
              <w:spacing w:before="60"/>
              <w:rPr>
                <w:sz w:val="24"/>
              </w:rPr>
            </w:pPr>
            <w:r>
              <w:rPr>
                <w:sz w:val="24"/>
              </w:rPr>
              <w:fldChar w:fldCharType="begin" w:fldLock="1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     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6359" w:type="dxa"/>
          </w:tcPr>
          <w:p w14:paraId="040CB14A" w14:textId="77777777" w:rsidR="00C477C0" w:rsidRPr="00C711F6" w:rsidRDefault="00C477C0" w:rsidP="00C477C0">
            <w:pPr>
              <w:keepLines/>
              <w:spacing w:before="60"/>
              <w:rPr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Cargo:</w:t>
            </w:r>
          </w:p>
          <w:p w14:paraId="75FA2957" w14:textId="77777777" w:rsidR="00C477C0" w:rsidRPr="00056023" w:rsidRDefault="00C477C0" w:rsidP="00C477C0">
            <w:pPr>
              <w:keepLines/>
              <w:spacing w:before="60"/>
              <w:rPr>
                <w:szCs w:val="22"/>
              </w:rPr>
            </w:pPr>
            <w:r>
              <w:rPr>
                <w:sz w:val="24"/>
              </w:rPr>
              <w:fldChar w:fldCharType="begin" w:fldLock="1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    </w:t>
            </w:r>
            <w:r>
              <w:rPr>
                <w:sz w:val="24"/>
              </w:rPr>
              <w:fldChar w:fldCharType="begin" w:fldLock="1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     </w:t>
            </w:r>
            <w:r>
              <w:rPr>
                <w:sz w:val="24"/>
              </w:rPr>
              <w:fldChar w:fldCharType="end"/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</w:tr>
      <w:tr w:rsidR="00C477C0" w14:paraId="620A7F20" w14:textId="77777777" w:rsidTr="00C477C0">
        <w:trPr>
          <w:trHeight w:val="978"/>
        </w:trPr>
        <w:tc>
          <w:tcPr>
            <w:tcW w:w="2963" w:type="dxa"/>
            <w:vMerge/>
          </w:tcPr>
          <w:p w14:paraId="2EB480CE" w14:textId="2EBA4571" w:rsidR="00C477C0" w:rsidRPr="00056023" w:rsidRDefault="00C477C0" w:rsidP="00C477C0">
            <w:pPr>
              <w:keepLines/>
              <w:spacing w:before="60"/>
              <w:rPr>
                <w:sz w:val="24"/>
              </w:rPr>
            </w:pPr>
          </w:p>
        </w:tc>
        <w:tc>
          <w:tcPr>
            <w:tcW w:w="6359" w:type="dxa"/>
          </w:tcPr>
          <w:p w14:paraId="7BE0EBC5" w14:textId="77777777" w:rsidR="00C477C0" w:rsidRDefault="00C477C0" w:rsidP="00C477C0">
            <w:pPr>
              <w:keepLines/>
              <w:spacing w:before="60"/>
              <w:rPr>
                <w:i/>
                <w:sz w:val="16"/>
              </w:rPr>
            </w:pPr>
            <w:r>
              <w:rPr>
                <w:i/>
                <w:sz w:val="16"/>
              </w:rPr>
              <w:t>Assinatura do representante autorizado e carimbo da empresa:</w:t>
            </w:r>
          </w:p>
          <w:p w14:paraId="5DBE2125" w14:textId="4B3110FD" w:rsidR="00862C28" w:rsidRPr="00056023" w:rsidRDefault="00862C28" w:rsidP="00C477C0">
            <w:pPr>
              <w:keepLines/>
              <w:spacing w:before="60"/>
              <w:rPr>
                <w:i/>
                <w:sz w:val="16"/>
                <w:szCs w:val="16"/>
              </w:rPr>
            </w:pPr>
            <w:r>
              <w:rPr>
                <w:sz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</w:tr>
    </w:tbl>
    <w:p w14:paraId="5CE6DFA0" w14:textId="44F92D71" w:rsidR="007715AF" w:rsidRDefault="007715AF" w:rsidP="2FA6DEDD">
      <w:pPr>
        <w:sectPr w:rsidR="007715AF" w:rsidSect="00886DC8">
          <w:pgSz w:w="11906" w:h="16838" w:code="9"/>
          <w:pgMar w:top="1304" w:right="1418" w:bottom="1134" w:left="1418" w:header="709" w:footer="567" w:gutter="0"/>
          <w:paperSrc w:first="15" w:other="15"/>
          <w:cols w:space="708"/>
          <w:titlePg/>
          <w:docGrid w:linePitch="360"/>
        </w:sectPr>
      </w:pPr>
    </w:p>
    <w:p w14:paraId="54781990" w14:textId="013CF4B6" w:rsidR="007715AF" w:rsidRPr="00C477C0" w:rsidRDefault="007715AF" w:rsidP="00C477C0">
      <w:pPr>
        <w:jc w:val="both"/>
        <w:rPr>
          <w:b/>
          <w:bCs/>
        </w:rPr>
      </w:pPr>
      <w:r>
        <w:rPr>
          <w:b/>
        </w:rPr>
        <w:lastRenderedPageBreak/>
        <w:t>Anexo 2.1 - Projeto do Lote 1</w:t>
      </w:r>
    </w:p>
    <w:p w14:paraId="3755B915" w14:textId="1739E72A" w:rsidR="007715AF" w:rsidRPr="00C477C0" w:rsidRDefault="007715AF" w:rsidP="00C477C0">
      <w:pPr>
        <w:spacing w:before="120" w:after="120" w:line="300" w:lineRule="atLeast"/>
        <w:jc w:val="both"/>
        <w:rPr>
          <w:rFonts w:eastAsia="Calibri" w:cs="Arial"/>
          <w:i/>
          <w:szCs w:val="22"/>
        </w:rPr>
      </w:pPr>
      <w:r w:rsidRPr="00C477C0">
        <w:rPr>
          <w:i/>
          <w:szCs w:val="22"/>
        </w:rPr>
        <w:t>A ser anexado à oferta para o Lote 1. Insira aqui ou anexe em separado.</w:t>
      </w:r>
    </w:p>
    <w:p w14:paraId="6EAA22EF" w14:textId="6EA1C1E8" w:rsidR="007715AF" w:rsidRDefault="007715AF">
      <w:pPr>
        <w:jc w:val="both"/>
      </w:pPr>
      <w:r>
        <w:t>O projeto deve conter informações sobre os pontos listados no item 2.2.2 das condições de aplicação. Ele não deve exceder 10 páginas no total e seguir a seguinte estrutura:</w:t>
      </w:r>
    </w:p>
    <w:p w14:paraId="3AAD9295" w14:textId="2FDD350C" w:rsidR="00342981" w:rsidRDefault="00342981">
      <w:pPr>
        <w:jc w:val="both"/>
      </w:pPr>
    </w:p>
    <w:p w14:paraId="0A2574DC" w14:textId="3E8239EF" w:rsidR="00342981" w:rsidRDefault="00342981" w:rsidP="00C477C0">
      <w:pPr>
        <w:pStyle w:val="Listenabsatz"/>
        <w:spacing w:line="276" w:lineRule="auto"/>
        <w:ind w:left="1843" w:hanging="1123"/>
        <w:rPr>
          <w:sz w:val="20"/>
          <w:szCs w:val="20"/>
        </w:rPr>
      </w:pPr>
      <w:r>
        <w:rPr>
          <w:sz w:val="20"/>
        </w:rPr>
        <w:t>Seção 01:</w:t>
      </w:r>
      <w:r w:rsidR="00C477C0">
        <w:rPr>
          <w:sz w:val="20"/>
        </w:rPr>
        <w:tab/>
      </w:r>
      <w:r w:rsidR="007423AF" w:rsidRPr="00B96867">
        <w:rPr>
          <w:rFonts w:ascii="Times New Roman" w:hAnsi="Times New Roman"/>
          <w:i/>
          <w:iCs/>
          <w:sz w:val="24"/>
          <w:lang w:val="pt-PT"/>
        </w:rPr>
        <w:t xml:space="preserve"> </w:t>
      </w:r>
      <w:r w:rsidR="007423AF" w:rsidRPr="00B96867">
        <w:rPr>
          <w:sz w:val="20"/>
          <w:lang w:val="pt-PT"/>
        </w:rPr>
        <w:t>Contexto do país</w:t>
      </w:r>
      <w:r>
        <w:rPr>
          <w:sz w:val="20"/>
        </w:rPr>
        <w:t>/ sociedade civil</w:t>
      </w:r>
    </w:p>
    <w:p w14:paraId="2252294B" w14:textId="08A267DB" w:rsidR="00342981" w:rsidRPr="00E807DC" w:rsidRDefault="00342981" w:rsidP="00C477C0">
      <w:pPr>
        <w:pStyle w:val="Listenabsatz"/>
        <w:spacing w:line="276" w:lineRule="auto"/>
        <w:ind w:left="1843" w:hanging="1123"/>
        <w:rPr>
          <w:sz w:val="20"/>
          <w:szCs w:val="20"/>
        </w:rPr>
      </w:pPr>
      <w:r>
        <w:rPr>
          <w:sz w:val="20"/>
        </w:rPr>
        <w:t>Seção 02:</w:t>
      </w:r>
      <w:r w:rsidR="00C477C0">
        <w:rPr>
          <w:sz w:val="20"/>
        </w:rPr>
        <w:tab/>
      </w:r>
      <w:r>
        <w:rPr>
          <w:sz w:val="20"/>
        </w:rPr>
        <w:t>Análise de problemas da gestão financeira</w:t>
      </w:r>
    </w:p>
    <w:p w14:paraId="1D2C27A8" w14:textId="21533855" w:rsidR="00342981" w:rsidRPr="00E807DC" w:rsidRDefault="00342981" w:rsidP="00C477C0">
      <w:pPr>
        <w:pStyle w:val="Listenabsatz"/>
        <w:spacing w:line="276" w:lineRule="auto"/>
        <w:ind w:left="1843" w:hanging="1123"/>
        <w:rPr>
          <w:sz w:val="20"/>
          <w:szCs w:val="20"/>
        </w:rPr>
      </w:pPr>
      <w:r>
        <w:rPr>
          <w:sz w:val="20"/>
        </w:rPr>
        <w:t>Seção 03:</w:t>
      </w:r>
      <w:r w:rsidR="00C477C0">
        <w:rPr>
          <w:sz w:val="20"/>
        </w:rPr>
        <w:tab/>
      </w:r>
      <w:r>
        <w:rPr>
          <w:sz w:val="20"/>
        </w:rPr>
        <w:t>Abordagem de consultoria na área de gestão financeira</w:t>
      </w:r>
    </w:p>
    <w:p w14:paraId="04CF9618" w14:textId="6BD9F3D6" w:rsidR="00342981" w:rsidRPr="00E807DC" w:rsidRDefault="00342981" w:rsidP="00C477C0">
      <w:pPr>
        <w:pStyle w:val="Listenabsatz"/>
        <w:spacing w:line="276" w:lineRule="auto"/>
        <w:ind w:left="1843" w:hanging="1123"/>
        <w:rPr>
          <w:sz w:val="20"/>
          <w:szCs w:val="20"/>
        </w:rPr>
      </w:pPr>
      <w:r>
        <w:rPr>
          <w:sz w:val="20"/>
        </w:rPr>
        <w:t>Seção 04:</w:t>
      </w:r>
      <w:r w:rsidR="00C477C0">
        <w:rPr>
          <w:sz w:val="20"/>
        </w:rPr>
        <w:tab/>
      </w:r>
      <w:r>
        <w:rPr>
          <w:sz w:val="20"/>
        </w:rPr>
        <w:t>Estrutura Metodológica da Consultoria</w:t>
      </w:r>
    </w:p>
    <w:p w14:paraId="6A4C4089" w14:textId="7284EACF" w:rsidR="00342981" w:rsidRDefault="00342981" w:rsidP="00C477C0">
      <w:pPr>
        <w:pStyle w:val="Listenabsatz"/>
        <w:spacing w:line="276" w:lineRule="auto"/>
        <w:ind w:left="1843" w:hanging="1123"/>
        <w:contextualSpacing w:val="0"/>
        <w:rPr>
          <w:sz w:val="20"/>
        </w:rPr>
      </w:pPr>
      <w:r>
        <w:rPr>
          <w:sz w:val="20"/>
        </w:rPr>
        <w:t>Seção 05:</w:t>
      </w:r>
      <w:r w:rsidR="00C477C0">
        <w:rPr>
          <w:sz w:val="20"/>
        </w:rPr>
        <w:tab/>
      </w:r>
      <w:r>
        <w:rPr>
          <w:sz w:val="20"/>
        </w:rPr>
        <w:t xml:space="preserve">Monitoramento </w:t>
      </w:r>
    </w:p>
    <w:p w14:paraId="64E45BDD" w14:textId="0637D94C" w:rsidR="002E5226" w:rsidRPr="007423AF" w:rsidRDefault="002E5226" w:rsidP="002E5226">
      <w:pPr>
        <w:spacing w:before="60" w:after="120" w:line="300" w:lineRule="atLeast"/>
        <w:jc w:val="both"/>
        <w:rPr>
          <w:rFonts w:eastAsia="Calibri" w:cs="Arial"/>
          <w:szCs w:val="22"/>
          <w:lang w:val="pt-PT"/>
        </w:rPr>
      </w:pPr>
    </w:p>
    <w:p w14:paraId="27A50ADF" w14:textId="77777777" w:rsidR="002E5226" w:rsidRPr="007423AF" w:rsidRDefault="002E5226" w:rsidP="002E5226">
      <w:pPr>
        <w:spacing w:before="60" w:after="120" w:line="300" w:lineRule="atLeast"/>
        <w:rPr>
          <w:rFonts w:eastAsia="Calibri" w:cs="Arial"/>
          <w:szCs w:val="22"/>
          <w:lang w:val="pt-PT"/>
        </w:rPr>
        <w:sectPr w:rsidR="002E5226" w:rsidRPr="007423AF" w:rsidSect="00BF196F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1906" w:h="16838" w:code="9"/>
          <w:pgMar w:top="1418" w:right="1418" w:bottom="964" w:left="1418" w:header="709" w:footer="709" w:gutter="0"/>
          <w:paperSrc w:first="15" w:other="15"/>
          <w:cols w:space="708"/>
          <w:titlePg/>
          <w:docGrid w:linePitch="360"/>
        </w:sectPr>
      </w:pPr>
    </w:p>
    <w:p w14:paraId="019EE1D6" w14:textId="77777777" w:rsidR="002E5226" w:rsidRPr="007423AF" w:rsidRDefault="002E5226" w:rsidP="002E5226">
      <w:pPr>
        <w:spacing w:before="60" w:after="120" w:line="300" w:lineRule="atLeast"/>
        <w:rPr>
          <w:rFonts w:eastAsia="Calibri" w:cs="Arial"/>
          <w:sz w:val="24"/>
          <w:lang w:val="pt-PT"/>
        </w:rPr>
      </w:pPr>
    </w:p>
    <w:p w14:paraId="474A7388" w14:textId="77777777" w:rsidR="002E5226" w:rsidRPr="007423AF" w:rsidRDefault="002E5226" w:rsidP="002E5226">
      <w:pPr>
        <w:spacing w:before="60" w:after="120" w:line="300" w:lineRule="atLeast"/>
        <w:rPr>
          <w:rFonts w:eastAsia="Calibri" w:cs="Arial"/>
          <w:sz w:val="24"/>
          <w:lang w:val="pt-PT"/>
        </w:rPr>
        <w:sectPr w:rsidR="002E5226" w:rsidRPr="007423AF" w:rsidSect="00454A2F">
          <w:type w:val="continuous"/>
          <w:pgSz w:w="11906" w:h="16838" w:code="9"/>
          <w:pgMar w:top="1418" w:right="1418" w:bottom="1134" w:left="1418" w:header="709" w:footer="709" w:gutter="0"/>
          <w:paperSrc w:first="15" w:other="15"/>
          <w:cols w:space="708"/>
          <w:formProt w:val="0"/>
          <w:titlePg/>
          <w:docGrid w:linePitch="360"/>
        </w:sectPr>
      </w:pPr>
    </w:p>
    <w:p w14:paraId="100B0F88" w14:textId="32237133" w:rsidR="007715AF" w:rsidRPr="00C477C0" w:rsidRDefault="00342981" w:rsidP="00C477C0">
      <w:pPr>
        <w:jc w:val="both"/>
        <w:rPr>
          <w:b/>
          <w:bCs/>
        </w:rPr>
      </w:pPr>
      <w:r>
        <w:rPr>
          <w:b/>
        </w:rPr>
        <w:lastRenderedPageBreak/>
        <w:t>Anexo 2.2 - Projeto do Lote 2</w:t>
      </w:r>
    </w:p>
    <w:p w14:paraId="211903B0" w14:textId="796066A0" w:rsidR="007715AF" w:rsidRPr="00C477C0" w:rsidRDefault="007715AF" w:rsidP="00C477C0">
      <w:pPr>
        <w:spacing w:before="120" w:after="120" w:line="300" w:lineRule="atLeast"/>
        <w:jc w:val="both"/>
        <w:rPr>
          <w:rFonts w:eastAsia="Calibri" w:cs="Arial"/>
          <w:i/>
          <w:szCs w:val="22"/>
        </w:rPr>
      </w:pPr>
      <w:r w:rsidRPr="00C477C0">
        <w:rPr>
          <w:i/>
          <w:szCs w:val="22"/>
        </w:rPr>
        <w:t>A ser incluído na proposta para o Lote 2 - Insira aqui ou anexe separadamente.</w:t>
      </w:r>
    </w:p>
    <w:p w14:paraId="77782958" w14:textId="77777777" w:rsidR="00342981" w:rsidRDefault="00342981" w:rsidP="00342981">
      <w:pPr>
        <w:jc w:val="both"/>
      </w:pPr>
      <w:r w:rsidRPr="00C477C0">
        <w:rPr>
          <w:szCs w:val="22"/>
        </w:rPr>
        <w:t>O projeto deve conter informações sobre os pontos listados no item 2.2.2 das condições</w:t>
      </w:r>
      <w:r>
        <w:t xml:space="preserve"> de aplicação. Ele não deve exceder 10 páginas no total e seguir a seguinte estrutura:</w:t>
      </w:r>
    </w:p>
    <w:p w14:paraId="57D70489" w14:textId="77777777" w:rsidR="00342981" w:rsidRDefault="00342981" w:rsidP="00342981">
      <w:pPr>
        <w:jc w:val="both"/>
      </w:pPr>
    </w:p>
    <w:p w14:paraId="6ED5E770" w14:textId="24F55540" w:rsidR="00342981" w:rsidRPr="00C477C0" w:rsidRDefault="00342981" w:rsidP="00C477C0">
      <w:pPr>
        <w:pStyle w:val="Listenabsatz"/>
        <w:spacing w:before="60" w:after="60" w:line="276" w:lineRule="auto"/>
        <w:ind w:left="1843" w:hanging="1123"/>
        <w:rPr>
          <w:szCs w:val="22"/>
        </w:rPr>
      </w:pPr>
      <w:r w:rsidRPr="00C477C0">
        <w:rPr>
          <w:szCs w:val="28"/>
        </w:rPr>
        <w:t>Seção 01:</w:t>
      </w:r>
      <w:r w:rsidR="00C477C0">
        <w:rPr>
          <w:szCs w:val="28"/>
        </w:rPr>
        <w:tab/>
      </w:r>
      <w:r w:rsidRPr="00C477C0">
        <w:rPr>
          <w:szCs w:val="28"/>
        </w:rPr>
        <w:t xml:space="preserve">Contexto </w:t>
      </w:r>
      <w:r w:rsidR="007423AF" w:rsidRPr="004B763B">
        <w:rPr>
          <w:sz w:val="20"/>
          <w:lang w:val="pt-PT"/>
        </w:rPr>
        <w:t>do país</w:t>
      </w:r>
      <w:r w:rsidRPr="00C477C0">
        <w:rPr>
          <w:szCs w:val="28"/>
        </w:rPr>
        <w:t>/ sociedade civil</w:t>
      </w:r>
    </w:p>
    <w:p w14:paraId="1F1CB491" w14:textId="70A87E8A" w:rsidR="00342981" w:rsidRPr="00C477C0" w:rsidRDefault="00342981" w:rsidP="00C477C0">
      <w:pPr>
        <w:pStyle w:val="Listenabsatz"/>
        <w:spacing w:before="60" w:after="60" w:line="276" w:lineRule="auto"/>
        <w:ind w:left="1843" w:hanging="1123"/>
        <w:rPr>
          <w:szCs w:val="22"/>
        </w:rPr>
      </w:pPr>
      <w:r w:rsidRPr="00C477C0">
        <w:rPr>
          <w:szCs w:val="28"/>
        </w:rPr>
        <w:t>Seção 02:</w:t>
      </w:r>
      <w:r w:rsidR="00C477C0">
        <w:rPr>
          <w:szCs w:val="28"/>
        </w:rPr>
        <w:tab/>
      </w:r>
      <w:r w:rsidR="00B2529B" w:rsidRPr="00C477C0">
        <w:rPr>
          <w:szCs w:val="28"/>
        </w:rPr>
        <w:t>Análise do problema orientada ao impacto PMEL</w:t>
      </w:r>
    </w:p>
    <w:p w14:paraId="2B47E256" w14:textId="39317A2D" w:rsidR="00342981" w:rsidRPr="00C477C0" w:rsidRDefault="00342981" w:rsidP="00C477C0">
      <w:pPr>
        <w:pStyle w:val="Listenabsatz"/>
        <w:spacing w:before="60" w:after="60" w:line="276" w:lineRule="auto"/>
        <w:ind w:left="1843" w:hanging="1123"/>
        <w:rPr>
          <w:szCs w:val="22"/>
        </w:rPr>
      </w:pPr>
      <w:r w:rsidRPr="00C477C0">
        <w:rPr>
          <w:szCs w:val="28"/>
        </w:rPr>
        <w:t>Seção 03:</w:t>
      </w:r>
      <w:r w:rsidR="00C477C0">
        <w:rPr>
          <w:szCs w:val="28"/>
        </w:rPr>
        <w:tab/>
      </w:r>
      <w:r w:rsidRPr="00C477C0">
        <w:rPr>
          <w:szCs w:val="28"/>
        </w:rPr>
        <w:t>Abordagem de consultoria relacionada ao conteúdo na área de PMEL orientada para o impacto</w:t>
      </w:r>
    </w:p>
    <w:p w14:paraId="7FC2D7E7" w14:textId="3DA322A3" w:rsidR="00342981" w:rsidRPr="00C477C0" w:rsidRDefault="00342981" w:rsidP="00C477C0">
      <w:pPr>
        <w:pStyle w:val="Listenabsatz"/>
        <w:spacing w:before="60" w:after="60" w:line="276" w:lineRule="auto"/>
        <w:ind w:left="1843" w:hanging="1123"/>
        <w:rPr>
          <w:szCs w:val="22"/>
        </w:rPr>
      </w:pPr>
      <w:r w:rsidRPr="00C477C0">
        <w:rPr>
          <w:szCs w:val="28"/>
        </w:rPr>
        <w:t>Seção 04:</w:t>
      </w:r>
      <w:r w:rsidR="00C477C0">
        <w:rPr>
          <w:szCs w:val="28"/>
        </w:rPr>
        <w:tab/>
      </w:r>
      <w:r w:rsidRPr="00C477C0">
        <w:rPr>
          <w:szCs w:val="28"/>
        </w:rPr>
        <w:t>Estrutura Metodológica da Consultoria</w:t>
      </w:r>
    </w:p>
    <w:p w14:paraId="1DD57392" w14:textId="48B5A5F9" w:rsidR="00BE1D2C" w:rsidRPr="00C477C0" w:rsidRDefault="00342981" w:rsidP="00C477C0">
      <w:pPr>
        <w:pStyle w:val="Listenabsatz"/>
        <w:spacing w:before="60" w:after="60" w:line="276" w:lineRule="auto"/>
        <w:ind w:left="1843" w:hanging="1123"/>
        <w:contextualSpacing w:val="0"/>
        <w:rPr>
          <w:szCs w:val="28"/>
        </w:rPr>
      </w:pPr>
      <w:r w:rsidRPr="00C477C0">
        <w:rPr>
          <w:szCs w:val="28"/>
        </w:rPr>
        <w:t xml:space="preserve">Seção 05: </w:t>
      </w:r>
      <w:r w:rsidR="00C477C0">
        <w:rPr>
          <w:szCs w:val="28"/>
        </w:rPr>
        <w:tab/>
      </w:r>
      <w:r w:rsidRPr="00C477C0">
        <w:rPr>
          <w:szCs w:val="28"/>
        </w:rPr>
        <w:t>Monitoramento</w:t>
      </w:r>
    </w:p>
    <w:p w14:paraId="5FB38097" w14:textId="77777777" w:rsidR="002E5226" w:rsidRPr="007423AF" w:rsidRDefault="002E5226" w:rsidP="002E5226">
      <w:pPr>
        <w:spacing w:before="60" w:after="120" w:line="300" w:lineRule="atLeast"/>
        <w:jc w:val="both"/>
        <w:rPr>
          <w:rFonts w:eastAsia="Calibri" w:cs="Arial"/>
          <w:szCs w:val="22"/>
          <w:lang w:val="pt-PT"/>
        </w:rPr>
      </w:pPr>
    </w:p>
    <w:p w14:paraId="04591047" w14:textId="77777777" w:rsidR="002E5226" w:rsidRPr="007423AF" w:rsidRDefault="002E5226" w:rsidP="002E5226">
      <w:pPr>
        <w:spacing w:before="60" w:after="120" w:line="300" w:lineRule="atLeast"/>
        <w:rPr>
          <w:rFonts w:eastAsia="Calibri" w:cs="Arial"/>
          <w:szCs w:val="22"/>
          <w:lang w:val="pt-PT"/>
        </w:rPr>
        <w:sectPr w:rsidR="002E5226" w:rsidRPr="007423AF" w:rsidSect="00BF196F">
          <w:headerReference w:type="even" r:id="rId24"/>
          <w:headerReference w:type="default" r:id="rId25"/>
          <w:footerReference w:type="even" r:id="rId26"/>
          <w:footerReference w:type="default" r:id="rId27"/>
          <w:headerReference w:type="first" r:id="rId28"/>
          <w:footerReference w:type="first" r:id="rId29"/>
          <w:pgSz w:w="11906" w:h="16838" w:code="9"/>
          <w:pgMar w:top="1418" w:right="1418" w:bottom="964" w:left="1418" w:header="709" w:footer="709" w:gutter="0"/>
          <w:paperSrc w:first="15" w:other="15"/>
          <w:cols w:space="708"/>
          <w:titlePg/>
          <w:docGrid w:linePitch="360"/>
        </w:sectPr>
      </w:pPr>
    </w:p>
    <w:p w14:paraId="67D22B17" w14:textId="77777777" w:rsidR="002E5226" w:rsidRPr="007423AF" w:rsidRDefault="002E5226" w:rsidP="002E5226">
      <w:pPr>
        <w:spacing w:before="60" w:after="120" w:line="300" w:lineRule="atLeast"/>
        <w:rPr>
          <w:rFonts w:eastAsia="Calibri" w:cs="Arial"/>
          <w:sz w:val="24"/>
          <w:lang w:val="pt-PT"/>
        </w:rPr>
      </w:pPr>
    </w:p>
    <w:p w14:paraId="04CBED26" w14:textId="77777777" w:rsidR="002E5226" w:rsidRPr="007423AF" w:rsidRDefault="002E5226" w:rsidP="002E5226">
      <w:pPr>
        <w:spacing w:before="60" w:after="120" w:line="300" w:lineRule="atLeast"/>
        <w:rPr>
          <w:rFonts w:eastAsia="Calibri" w:cs="Arial"/>
          <w:sz w:val="24"/>
          <w:lang w:val="pt-PT"/>
        </w:rPr>
        <w:sectPr w:rsidR="002E5226" w:rsidRPr="007423AF" w:rsidSect="00454A2F">
          <w:type w:val="continuous"/>
          <w:pgSz w:w="11906" w:h="16838" w:code="9"/>
          <w:pgMar w:top="1418" w:right="1418" w:bottom="1134" w:left="1418" w:header="709" w:footer="709" w:gutter="0"/>
          <w:paperSrc w:first="15" w:other="15"/>
          <w:cols w:space="708"/>
          <w:formProt w:val="0"/>
          <w:titlePg/>
          <w:docGrid w:linePitch="360"/>
        </w:sectPr>
      </w:pPr>
    </w:p>
    <w:p w14:paraId="7FD5DA50" w14:textId="5A9F6992" w:rsidR="004F3C95" w:rsidRPr="007E1309" w:rsidRDefault="004F3C95" w:rsidP="004F3C95">
      <w:pPr>
        <w:spacing w:before="120" w:after="120"/>
        <w:jc w:val="both"/>
        <w:rPr>
          <w:b/>
        </w:rPr>
      </w:pPr>
      <w:r>
        <w:rPr>
          <w:b/>
        </w:rPr>
        <w:lastRenderedPageBreak/>
        <w:t>Anexo 3 - Proposta financeira</w:t>
      </w:r>
    </w:p>
    <w:p w14:paraId="40D92C2E" w14:textId="1E5A8BFE" w:rsidR="00B84C5D" w:rsidRPr="00995FD9" w:rsidRDefault="006E63A3" w:rsidP="00B96867">
      <w:pPr>
        <w:spacing w:before="120" w:after="120"/>
        <w:jc w:val="both"/>
        <w:rPr>
          <w:i/>
        </w:rPr>
      </w:pPr>
      <w:r>
        <w:t xml:space="preserve">A tarifa diária do consultor deve ser indicada em euros (€). </w:t>
      </w:r>
    </w:p>
    <w:p w14:paraId="5F74D058" w14:textId="0B177EEC" w:rsidR="00AB232B" w:rsidRPr="00AB232B" w:rsidRDefault="00AB232B" w:rsidP="00AB232B">
      <w:pPr>
        <w:spacing w:before="120" w:after="120"/>
        <w:jc w:val="both"/>
      </w:pPr>
      <w:r w:rsidRPr="00995FD9">
        <w:t>A taxa inclui a remuneração e outras despesas acessórias (por exemplo, despesas telefónicas, franquias postais, licenças Zoom, despesas bancárias, etc.). As despesas com refeições ou ajudas de custo diárias não são reembolsadas. O tempo de deslocação é reembolsado a metade da taxa de honorários acordada. As especificações relativas à fixação de preços são definidas nas condições de pagamento (anexo 3 do acordo-quadro).</w:t>
      </w:r>
      <w:r w:rsidR="007423AF" w:rsidRPr="007423AF">
        <w:t xml:space="preserve"> A remuneração não pode ser ajustada durante a vigência do contrato.</w:t>
      </w:r>
    </w:p>
    <w:p w14:paraId="38D5A73C" w14:textId="6156B163" w:rsidR="00B84C5D" w:rsidRDefault="00B84C5D" w:rsidP="004F3C95">
      <w:pPr>
        <w:spacing w:before="120" w:after="120"/>
        <w:jc w:val="both"/>
      </w:pPr>
    </w:p>
    <w:p w14:paraId="01AF7544" w14:textId="7D98ABC7" w:rsidR="00CE7178" w:rsidRPr="003D7030" w:rsidRDefault="00542EE1" w:rsidP="00C477C0">
      <w:pPr>
        <w:spacing w:before="240" w:after="120"/>
        <w:jc w:val="both"/>
        <w:rPr>
          <w:b/>
        </w:rPr>
      </w:pPr>
      <w:r w:rsidRPr="003D7030">
        <w:rPr>
          <w:b/>
        </w:rPr>
        <w:t xml:space="preserve">3.1 </w:t>
      </w:r>
      <w:r w:rsidR="00CE7178" w:rsidRPr="003D7030">
        <w:rPr>
          <w:b/>
        </w:rPr>
        <w:t xml:space="preserve">A preencher apenas pelos licitantes </w:t>
      </w:r>
      <w:r w:rsidR="00CE7178" w:rsidRPr="003D7030">
        <w:rPr>
          <w:b/>
          <w:u w:val="single"/>
        </w:rPr>
        <w:t>domiciliados no estrangeiro</w:t>
      </w:r>
      <w:r w:rsidR="00CE7178" w:rsidRPr="003D7030">
        <w:rPr>
          <w:b/>
        </w:rPr>
        <w:t>:</w:t>
      </w:r>
    </w:p>
    <w:p w14:paraId="2AFF5BB6" w14:textId="2830B1EC" w:rsidR="00B84C5D" w:rsidRDefault="00CE7178" w:rsidP="00C477C0">
      <w:pPr>
        <w:spacing w:before="120" w:after="120"/>
        <w:jc w:val="both"/>
      </w:pPr>
      <w:r>
        <w:t xml:space="preserve">Para os </w:t>
      </w:r>
      <w:r w:rsidRPr="00995FD9">
        <w:rPr>
          <w:b/>
          <w:i/>
        </w:rPr>
        <w:t>licitantes domiciliados no estrangeiro</w:t>
      </w:r>
      <w:r>
        <w:t>, a taxa deve, em princípio, incluir todos os impostos e taxas locais e nacionais (ou seja, também o IVA ou tipos similares de impostos).</w:t>
      </w:r>
    </w:p>
    <w:p w14:paraId="2B24412F" w14:textId="68ADD685" w:rsidR="00CE7178" w:rsidRDefault="00CE7178" w:rsidP="00C477C0">
      <w:pPr>
        <w:spacing w:before="240" w:after="240"/>
        <w:jc w:val="both"/>
      </w:pPr>
      <w:r>
        <w:t>3.1.1 Oferecemos o seguinte preço para o Lote 1 (Gestão financeira):</w:t>
      </w:r>
    </w:p>
    <w:p w14:paraId="28E57879" w14:textId="3A3C9FCC" w:rsidR="00CE7178" w:rsidRDefault="00CE7178" w:rsidP="00CE7178">
      <w:pPr>
        <w:spacing w:before="120" w:after="120"/>
        <w:jc w:val="both"/>
      </w:pP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7508"/>
        <w:gridCol w:w="1559"/>
      </w:tblGrid>
      <w:tr w:rsidR="00CE7178" w14:paraId="0BDE2FBE" w14:textId="77777777" w:rsidTr="00F9412C">
        <w:tc>
          <w:tcPr>
            <w:tcW w:w="7508" w:type="dxa"/>
          </w:tcPr>
          <w:p w14:paraId="4B5B6E6E" w14:textId="263C5D47" w:rsidR="00CE7178" w:rsidRPr="00CE7178" w:rsidRDefault="00CE7178" w:rsidP="00F9412C">
            <w:pPr>
              <w:spacing w:before="120" w:after="120"/>
              <w:jc w:val="both"/>
            </w:pPr>
            <w:r>
              <w:t>Taxa de honorários por dia e por consultor em euros (€):</w:t>
            </w:r>
          </w:p>
        </w:tc>
        <w:tc>
          <w:tcPr>
            <w:tcW w:w="1559" w:type="dxa"/>
          </w:tcPr>
          <w:p w14:paraId="0DA847FB" w14:textId="77777777" w:rsidR="00CE7178" w:rsidRDefault="00CE7178" w:rsidP="00F9412C">
            <w:pPr>
              <w:spacing w:before="120" w:after="120"/>
              <w:jc w:val="right"/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</w:tr>
    </w:tbl>
    <w:p w14:paraId="6EB9B429" w14:textId="5CD9F176" w:rsidR="00EA6E66" w:rsidRDefault="00CE7178" w:rsidP="00C477C0">
      <w:pPr>
        <w:spacing w:before="240" w:after="240"/>
        <w:jc w:val="both"/>
      </w:pPr>
      <w:r>
        <w:t xml:space="preserve">Propomos o serviço de acordo com o conceito para o Lote 1 que consta do </w:t>
      </w:r>
      <w:r w:rsidRPr="00995FD9">
        <w:rPr>
          <w:b/>
        </w:rPr>
        <w:t>Anexo 2.1</w:t>
      </w:r>
      <w:r>
        <w:t>.</w:t>
      </w:r>
    </w:p>
    <w:p w14:paraId="106625AA" w14:textId="7157B73C" w:rsidR="006514BD" w:rsidRDefault="006514BD" w:rsidP="00B96867">
      <w:r>
        <w:t>3.1.2 Oferecemos o seguinte preço para o Lote 2 (PMEL orientado ao impacto):</w:t>
      </w:r>
    </w:p>
    <w:p w14:paraId="39BF9A90" w14:textId="212B83E3" w:rsidR="006514BD" w:rsidRDefault="006514BD" w:rsidP="00C477C0">
      <w:pPr>
        <w:spacing w:before="120" w:after="240"/>
        <w:jc w:val="both"/>
      </w:pP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7508"/>
        <w:gridCol w:w="1559"/>
      </w:tblGrid>
      <w:tr w:rsidR="006514BD" w14:paraId="4462D8D6" w14:textId="77777777" w:rsidTr="00F9412C">
        <w:tc>
          <w:tcPr>
            <w:tcW w:w="7508" w:type="dxa"/>
          </w:tcPr>
          <w:p w14:paraId="06995BCF" w14:textId="77777777" w:rsidR="006514BD" w:rsidRPr="00CE7178" w:rsidRDefault="006514BD" w:rsidP="00F9412C">
            <w:pPr>
              <w:spacing w:before="120" w:after="120"/>
              <w:jc w:val="both"/>
            </w:pPr>
            <w:r>
              <w:t>Taxa de honorários por dia e por consultor em euros (€):</w:t>
            </w:r>
          </w:p>
        </w:tc>
        <w:tc>
          <w:tcPr>
            <w:tcW w:w="1559" w:type="dxa"/>
          </w:tcPr>
          <w:p w14:paraId="4463D157" w14:textId="77777777" w:rsidR="006514BD" w:rsidRDefault="006514BD" w:rsidP="00F9412C">
            <w:pPr>
              <w:spacing w:before="120" w:after="120"/>
              <w:jc w:val="right"/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</w:tr>
    </w:tbl>
    <w:p w14:paraId="792AB422" w14:textId="50BA2D87" w:rsidR="006514BD" w:rsidRDefault="006514BD" w:rsidP="00C477C0">
      <w:pPr>
        <w:spacing w:before="240" w:after="240"/>
        <w:jc w:val="both"/>
      </w:pPr>
      <w:r>
        <w:t xml:space="preserve">Propomos o serviço de acordo com o conceito para o Lote 2 que consta do </w:t>
      </w:r>
      <w:r w:rsidRPr="00F9412C">
        <w:rPr>
          <w:b/>
        </w:rPr>
        <w:t>Anexo 2.</w:t>
      </w:r>
      <w:r>
        <w:rPr>
          <w:b/>
        </w:rPr>
        <w:t>2</w:t>
      </w:r>
      <w:r>
        <w:t>.</w:t>
      </w:r>
    </w:p>
    <w:p w14:paraId="378136EC" w14:textId="77777777" w:rsidR="006514BD" w:rsidRDefault="006514BD" w:rsidP="006514BD">
      <w:pPr>
        <w:spacing w:before="120" w:after="120"/>
        <w:jc w:val="both"/>
      </w:pPr>
    </w:p>
    <w:p w14:paraId="4C490A87" w14:textId="0ED2514C" w:rsidR="00EA6E66" w:rsidRDefault="006B0A52" w:rsidP="004F3C95">
      <w:pPr>
        <w:spacing w:before="120" w:after="120"/>
        <w:jc w:val="both"/>
      </w:pPr>
      <w:r w:rsidRPr="006B0A52">
        <w:t xml:space="preserve">A </w:t>
      </w:r>
      <w:r w:rsidRPr="002B0561">
        <w:rPr>
          <w:u w:val="single"/>
        </w:rPr>
        <w:t>título informativo</w:t>
      </w:r>
      <w:r w:rsidRPr="006B0A52">
        <w:t>, indicar a taxa de IVA aplicável, bem como a norma legal que foi tida em conta:</w:t>
      </w:r>
    </w:p>
    <w:p w14:paraId="6E9F4CCB" w14:textId="77777777" w:rsidR="006B0A52" w:rsidRDefault="006B0A52" w:rsidP="006B0A52">
      <w:pPr>
        <w:spacing w:before="60" w:after="240"/>
        <w:jc w:val="both"/>
        <w:rPr>
          <w:szCs w:val="22"/>
        </w:rPr>
      </w:pPr>
      <w:r w:rsidRPr="00442D51">
        <w:rPr>
          <w:rFonts w:eastAsia="Calibri" w:cs="Arial"/>
          <w:b/>
          <w:sz w:val="24"/>
          <w:lang w:eastAsia="en-US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442D51">
        <w:rPr>
          <w:rFonts w:eastAsia="Calibri" w:cs="Arial"/>
          <w:b/>
          <w:sz w:val="24"/>
          <w:lang w:eastAsia="en-US"/>
        </w:rPr>
        <w:instrText xml:space="preserve"> FORMTEXT </w:instrText>
      </w:r>
      <w:r w:rsidRPr="00442D51">
        <w:rPr>
          <w:rFonts w:eastAsia="Calibri" w:cs="Arial"/>
          <w:b/>
          <w:sz w:val="24"/>
          <w:lang w:eastAsia="en-US"/>
        </w:rPr>
      </w:r>
      <w:r w:rsidRPr="00442D51">
        <w:rPr>
          <w:rFonts w:eastAsia="Calibri" w:cs="Arial"/>
          <w:b/>
          <w:sz w:val="24"/>
          <w:lang w:eastAsia="en-US"/>
        </w:rPr>
        <w:fldChar w:fldCharType="separate"/>
      </w:r>
      <w:r w:rsidRPr="00442D51">
        <w:rPr>
          <w:rFonts w:eastAsia="Calibri" w:cs="Arial"/>
          <w:b/>
          <w:noProof/>
          <w:sz w:val="24"/>
          <w:lang w:eastAsia="en-US"/>
        </w:rPr>
        <w:t> </w:t>
      </w:r>
      <w:r w:rsidRPr="00442D51">
        <w:rPr>
          <w:rFonts w:eastAsia="Calibri" w:cs="Arial"/>
          <w:b/>
          <w:noProof/>
          <w:sz w:val="24"/>
          <w:lang w:eastAsia="en-US"/>
        </w:rPr>
        <w:t> </w:t>
      </w:r>
      <w:r w:rsidRPr="00442D51">
        <w:rPr>
          <w:rFonts w:eastAsia="Calibri" w:cs="Arial"/>
          <w:b/>
          <w:noProof/>
          <w:sz w:val="24"/>
          <w:lang w:eastAsia="en-US"/>
        </w:rPr>
        <w:t> </w:t>
      </w:r>
      <w:r w:rsidRPr="00442D51">
        <w:rPr>
          <w:rFonts w:eastAsia="Calibri" w:cs="Arial"/>
          <w:b/>
          <w:noProof/>
          <w:sz w:val="24"/>
          <w:lang w:eastAsia="en-US"/>
        </w:rPr>
        <w:t> </w:t>
      </w:r>
      <w:r w:rsidRPr="00442D51">
        <w:rPr>
          <w:rFonts w:eastAsia="Calibri" w:cs="Arial"/>
          <w:b/>
          <w:noProof/>
          <w:sz w:val="24"/>
          <w:lang w:eastAsia="en-US"/>
        </w:rPr>
        <w:t> </w:t>
      </w:r>
      <w:r w:rsidRPr="00442D51">
        <w:rPr>
          <w:rFonts w:eastAsia="Calibri" w:cs="Arial"/>
          <w:b/>
          <w:sz w:val="24"/>
          <w:lang w:eastAsia="en-US"/>
        </w:rPr>
        <w:fldChar w:fldCharType="end"/>
      </w:r>
    </w:p>
    <w:p w14:paraId="125F0E3B" w14:textId="5BA8775F" w:rsidR="00CE7178" w:rsidRDefault="00CE7178" w:rsidP="004F3C95">
      <w:pPr>
        <w:spacing w:before="120" w:after="120"/>
        <w:jc w:val="both"/>
      </w:pPr>
    </w:p>
    <w:p w14:paraId="46552D2A" w14:textId="1ACADFF3" w:rsidR="003D7030" w:rsidRPr="00995FD9" w:rsidRDefault="003D7030" w:rsidP="003D7030">
      <w:pPr>
        <w:spacing w:before="120" w:after="120"/>
        <w:jc w:val="both"/>
        <w:rPr>
          <w:b/>
        </w:rPr>
      </w:pPr>
      <w:r w:rsidRPr="00995FD9">
        <w:rPr>
          <w:b/>
        </w:rPr>
        <w:t xml:space="preserve">3.2 A preencher apenas pelos licitantes </w:t>
      </w:r>
      <w:r w:rsidR="002B0561">
        <w:rPr>
          <w:b/>
        </w:rPr>
        <w:t>domiciliados</w:t>
      </w:r>
      <w:r w:rsidRPr="00995FD9">
        <w:rPr>
          <w:b/>
          <w:u w:val="single"/>
        </w:rPr>
        <w:t xml:space="preserve"> na Alemanha</w:t>
      </w:r>
      <w:r w:rsidRPr="00995FD9">
        <w:rPr>
          <w:b/>
        </w:rPr>
        <w:t>:</w:t>
      </w:r>
    </w:p>
    <w:p w14:paraId="68F8595E" w14:textId="73FE349B" w:rsidR="003D7030" w:rsidRDefault="003D7030" w:rsidP="003D7030">
      <w:pPr>
        <w:spacing w:before="120" w:after="120"/>
        <w:jc w:val="both"/>
      </w:pPr>
      <w:r>
        <w:t xml:space="preserve">Para os </w:t>
      </w:r>
      <w:r w:rsidR="002B0561" w:rsidRPr="00995FD9">
        <w:rPr>
          <w:b/>
          <w:i/>
        </w:rPr>
        <w:t>licitantes domiciliados</w:t>
      </w:r>
      <w:r w:rsidRPr="00995FD9">
        <w:rPr>
          <w:b/>
          <w:i/>
        </w:rPr>
        <w:t xml:space="preserve"> na Alemanha</w:t>
      </w:r>
      <w:r>
        <w:t>, deve ser indicado o preço líquido. O imposto sobre o valor acrescentado (IVA) deve ser indicado separadamente.</w:t>
      </w:r>
    </w:p>
    <w:p w14:paraId="61C2FACE" w14:textId="77777777" w:rsidR="00CD5D2D" w:rsidRDefault="00CD5D2D" w:rsidP="003D7030">
      <w:pPr>
        <w:spacing w:before="120" w:after="120"/>
        <w:jc w:val="both"/>
      </w:pPr>
    </w:p>
    <w:p w14:paraId="4CB20219" w14:textId="57F6E105" w:rsidR="00CD5D2D" w:rsidRDefault="00CD5D2D" w:rsidP="008A564C">
      <w:pPr>
        <w:spacing w:before="120" w:after="240"/>
        <w:jc w:val="both"/>
      </w:pPr>
      <w:r>
        <w:t>3.2.1 Oferecemos o seguinte preço para o Lote 1 (Gestão financeira):</w:t>
      </w:r>
    </w:p>
    <w:p w14:paraId="64076859" w14:textId="5281E1BB" w:rsidR="00CD5D2D" w:rsidRDefault="00CD5D2D" w:rsidP="008A564C">
      <w:pPr>
        <w:spacing w:before="240" w:after="240"/>
        <w:jc w:val="both"/>
      </w:pP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7508"/>
        <w:gridCol w:w="1559"/>
      </w:tblGrid>
      <w:tr w:rsidR="00CD5D2D" w14:paraId="1ADFD434" w14:textId="77777777" w:rsidTr="00F9412C">
        <w:tc>
          <w:tcPr>
            <w:tcW w:w="7508" w:type="dxa"/>
          </w:tcPr>
          <w:p w14:paraId="0B3B146C" w14:textId="77777777" w:rsidR="00CD5D2D" w:rsidRPr="00CE7178" w:rsidRDefault="00CD5D2D" w:rsidP="00F9412C">
            <w:pPr>
              <w:spacing w:before="120" w:after="120"/>
              <w:jc w:val="both"/>
            </w:pPr>
            <w:r>
              <w:t>Taxa de honorários por dia e por consultor em euros (€):</w:t>
            </w:r>
          </w:p>
        </w:tc>
        <w:tc>
          <w:tcPr>
            <w:tcW w:w="1559" w:type="dxa"/>
          </w:tcPr>
          <w:p w14:paraId="748B30E6" w14:textId="77777777" w:rsidR="00CD5D2D" w:rsidRDefault="00CD5D2D" w:rsidP="00F9412C">
            <w:pPr>
              <w:spacing w:before="120" w:after="120"/>
              <w:jc w:val="right"/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</w:tr>
      <w:tr w:rsidR="002B0561" w14:paraId="0110EDFB" w14:textId="77777777" w:rsidTr="005F5B48">
        <w:tc>
          <w:tcPr>
            <w:tcW w:w="7508" w:type="dxa"/>
          </w:tcPr>
          <w:p w14:paraId="2ADCD7CB" w14:textId="7A351B83" w:rsidR="002B0561" w:rsidRDefault="00A5326B" w:rsidP="005F5B48">
            <w:pPr>
              <w:spacing w:before="120" w:after="120"/>
              <w:jc w:val="both"/>
            </w:pPr>
            <w:r>
              <w:t>I</w:t>
            </w:r>
            <w:r w:rsidR="000E757B">
              <w:t xml:space="preserve">mposto sobre o valor </w:t>
            </w:r>
            <w:r w:rsidR="000E757B" w:rsidRPr="00995FD9">
              <w:t>acrescentado</w:t>
            </w:r>
            <w:r w:rsidR="002B0561" w:rsidRPr="00995FD9">
              <w:t xml:space="preserve"> </w:t>
            </w:r>
            <w:r w:rsidRPr="00995FD9">
              <w:t xml:space="preserve">(IVA) </w:t>
            </w:r>
            <w:r w:rsidR="002B0561" w:rsidRPr="00995FD9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2B0561" w:rsidRPr="00995FD9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="002B0561" w:rsidRPr="00995FD9">
              <w:rPr>
                <w:rFonts w:eastAsia="Calibri" w:cs="Arial"/>
                <w:b/>
                <w:sz w:val="24"/>
                <w:lang w:eastAsia="en-US"/>
              </w:rPr>
            </w:r>
            <w:r w:rsidR="002B0561" w:rsidRPr="00995FD9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="002B0561" w:rsidRPr="00995FD9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="002B0561" w:rsidRPr="00995FD9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="002B0561" w:rsidRPr="00995FD9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="002B0561" w:rsidRPr="00995FD9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="002B0561" w:rsidRPr="00995FD9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="002B0561" w:rsidRPr="00995FD9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  <w:tc>
          <w:tcPr>
            <w:tcW w:w="1559" w:type="dxa"/>
          </w:tcPr>
          <w:p w14:paraId="754F5F88" w14:textId="77777777" w:rsidR="002B0561" w:rsidRPr="00442D51" w:rsidRDefault="002B0561" w:rsidP="005F5B48">
            <w:pPr>
              <w:spacing w:before="120" w:after="120"/>
              <w:jc w:val="right"/>
              <w:rPr>
                <w:rFonts w:eastAsia="Calibri" w:cs="Arial"/>
                <w:b/>
                <w:sz w:val="24"/>
                <w:lang w:eastAsia="en-US"/>
              </w:rPr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</w:tr>
      <w:tr w:rsidR="002B0561" w14:paraId="66F2C77D" w14:textId="77777777" w:rsidTr="005F5B48">
        <w:tc>
          <w:tcPr>
            <w:tcW w:w="7508" w:type="dxa"/>
          </w:tcPr>
          <w:p w14:paraId="0186562F" w14:textId="18CF8D0D" w:rsidR="002B0561" w:rsidRDefault="00A5326B" w:rsidP="005F5B48">
            <w:pPr>
              <w:spacing w:before="120" w:after="120"/>
              <w:jc w:val="both"/>
            </w:pPr>
            <w:r w:rsidRPr="00995FD9">
              <w:t>Valor total</w:t>
            </w:r>
            <w:r w:rsidR="002B0561" w:rsidRPr="00995FD9">
              <w:t xml:space="preserve"> em euros (€):</w:t>
            </w:r>
          </w:p>
        </w:tc>
        <w:tc>
          <w:tcPr>
            <w:tcW w:w="1559" w:type="dxa"/>
          </w:tcPr>
          <w:p w14:paraId="19A4EBB2" w14:textId="77777777" w:rsidR="002B0561" w:rsidRPr="00442D51" w:rsidRDefault="002B0561" w:rsidP="005F5B48">
            <w:pPr>
              <w:spacing w:before="120" w:after="120"/>
              <w:jc w:val="right"/>
              <w:rPr>
                <w:rFonts w:eastAsia="Calibri" w:cs="Arial"/>
                <w:b/>
                <w:sz w:val="24"/>
                <w:lang w:eastAsia="en-US"/>
              </w:rPr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</w:tr>
    </w:tbl>
    <w:p w14:paraId="03B5887A" w14:textId="4BA1CBF7" w:rsidR="00CD5D2D" w:rsidRDefault="00CD5D2D" w:rsidP="008A564C">
      <w:pPr>
        <w:spacing w:before="240" w:after="240"/>
        <w:jc w:val="both"/>
      </w:pPr>
      <w:r>
        <w:lastRenderedPageBreak/>
        <w:t xml:space="preserve">Propomos o serviço de acordo com o conceito para o Lote 1 que consta do </w:t>
      </w:r>
      <w:r w:rsidRPr="00F9412C">
        <w:rPr>
          <w:b/>
        </w:rPr>
        <w:t>Anexo 2.1</w:t>
      </w:r>
      <w:r>
        <w:t>.</w:t>
      </w:r>
    </w:p>
    <w:p w14:paraId="337BCAE3" w14:textId="77777777" w:rsidR="00CD5D2D" w:rsidRDefault="00CD5D2D" w:rsidP="00CD5D2D">
      <w:pPr>
        <w:spacing w:before="120" w:after="120"/>
        <w:jc w:val="both"/>
      </w:pPr>
    </w:p>
    <w:p w14:paraId="2F234267" w14:textId="1CBAC511" w:rsidR="00CD5D2D" w:rsidRDefault="00CD5D2D" w:rsidP="008A564C">
      <w:pPr>
        <w:spacing w:before="240" w:after="240"/>
        <w:jc w:val="both"/>
      </w:pPr>
      <w:r>
        <w:t>3.2.2 Oferecemos o seguinte preço para o Lote 2 (PMEL orientado ao impacto):</w:t>
      </w:r>
    </w:p>
    <w:p w14:paraId="76B73E62" w14:textId="14B583C9" w:rsidR="00CD5D2D" w:rsidRDefault="00CD5D2D" w:rsidP="00CD5D2D">
      <w:pPr>
        <w:spacing w:before="120" w:after="120"/>
        <w:jc w:val="both"/>
      </w:pP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7508"/>
        <w:gridCol w:w="1559"/>
      </w:tblGrid>
      <w:tr w:rsidR="00CD5D2D" w14:paraId="05559EA9" w14:textId="77777777" w:rsidTr="00F9412C">
        <w:tc>
          <w:tcPr>
            <w:tcW w:w="7508" w:type="dxa"/>
          </w:tcPr>
          <w:p w14:paraId="6EE1350D" w14:textId="77777777" w:rsidR="00CD5D2D" w:rsidRPr="00CE7178" w:rsidRDefault="00CD5D2D" w:rsidP="00F9412C">
            <w:pPr>
              <w:spacing w:before="120" w:after="120"/>
              <w:jc w:val="both"/>
            </w:pPr>
            <w:r>
              <w:t>Taxa de honorários por dia e por consultor em euros (€):</w:t>
            </w:r>
          </w:p>
        </w:tc>
        <w:tc>
          <w:tcPr>
            <w:tcW w:w="1559" w:type="dxa"/>
          </w:tcPr>
          <w:p w14:paraId="50BD32E0" w14:textId="77777777" w:rsidR="00CD5D2D" w:rsidRDefault="00CD5D2D" w:rsidP="00F9412C">
            <w:pPr>
              <w:spacing w:before="120" w:after="120"/>
              <w:jc w:val="right"/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</w:tr>
      <w:tr w:rsidR="000E757B" w14:paraId="120EEFC6" w14:textId="77777777" w:rsidTr="000E757B">
        <w:tc>
          <w:tcPr>
            <w:tcW w:w="7508" w:type="dxa"/>
          </w:tcPr>
          <w:p w14:paraId="17937989" w14:textId="2EA1CDFC" w:rsidR="000E757B" w:rsidRDefault="00A5326B" w:rsidP="005F5B48">
            <w:pPr>
              <w:spacing w:before="120" w:after="120"/>
              <w:jc w:val="both"/>
            </w:pPr>
            <w:r>
              <w:t>Imposto sobre o valor acrescentado (</w:t>
            </w:r>
            <w:r w:rsidRPr="00995FD9">
              <w:t xml:space="preserve">IVA) </w:t>
            </w:r>
            <w:r w:rsidR="000E757B" w:rsidRPr="00995FD9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E757B" w:rsidRPr="00995FD9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="000E757B" w:rsidRPr="00995FD9">
              <w:rPr>
                <w:rFonts w:eastAsia="Calibri" w:cs="Arial"/>
                <w:b/>
                <w:sz w:val="24"/>
                <w:lang w:eastAsia="en-US"/>
              </w:rPr>
            </w:r>
            <w:r w:rsidR="000E757B" w:rsidRPr="00995FD9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="000E757B" w:rsidRPr="00995FD9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="000E757B" w:rsidRPr="00995FD9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="000E757B" w:rsidRPr="00995FD9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="000E757B" w:rsidRPr="00995FD9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="000E757B" w:rsidRPr="00995FD9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="000E757B" w:rsidRPr="00995FD9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  <w:tc>
          <w:tcPr>
            <w:tcW w:w="1559" w:type="dxa"/>
          </w:tcPr>
          <w:p w14:paraId="0FAA4467" w14:textId="77777777" w:rsidR="000E757B" w:rsidRPr="00442D51" w:rsidRDefault="000E757B" w:rsidP="005F5B48">
            <w:pPr>
              <w:spacing w:before="120" w:after="120"/>
              <w:jc w:val="right"/>
              <w:rPr>
                <w:rFonts w:eastAsia="Calibri" w:cs="Arial"/>
                <w:b/>
                <w:sz w:val="24"/>
                <w:lang w:eastAsia="en-US"/>
              </w:rPr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</w:tr>
      <w:tr w:rsidR="000E757B" w14:paraId="6A115964" w14:textId="77777777" w:rsidTr="000E757B">
        <w:tc>
          <w:tcPr>
            <w:tcW w:w="7508" w:type="dxa"/>
          </w:tcPr>
          <w:p w14:paraId="621135ED" w14:textId="3B548CD0" w:rsidR="000E757B" w:rsidRDefault="00A5326B" w:rsidP="005F5B48">
            <w:pPr>
              <w:spacing w:before="120" w:after="120"/>
              <w:jc w:val="both"/>
            </w:pPr>
            <w:r w:rsidRPr="00995FD9">
              <w:t>Valor total</w:t>
            </w:r>
            <w:r w:rsidR="000E757B" w:rsidRPr="00995FD9">
              <w:t xml:space="preserve"> em euros (€):</w:t>
            </w:r>
          </w:p>
        </w:tc>
        <w:tc>
          <w:tcPr>
            <w:tcW w:w="1559" w:type="dxa"/>
          </w:tcPr>
          <w:p w14:paraId="494EAB60" w14:textId="77777777" w:rsidR="000E757B" w:rsidRPr="00442D51" w:rsidRDefault="000E757B" w:rsidP="005F5B48">
            <w:pPr>
              <w:spacing w:before="120" w:after="120"/>
              <w:jc w:val="right"/>
              <w:rPr>
                <w:rFonts w:eastAsia="Calibri" w:cs="Arial"/>
                <w:b/>
                <w:sz w:val="24"/>
                <w:lang w:eastAsia="en-US"/>
              </w:rPr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</w:tr>
    </w:tbl>
    <w:p w14:paraId="62E16E47" w14:textId="7B147127" w:rsidR="00CD5D2D" w:rsidRDefault="00CD5D2D" w:rsidP="008A564C">
      <w:pPr>
        <w:spacing w:before="240" w:after="240"/>
        <w:jc w:val="both"/>
      </w:pPr>
      <w:r>
        <w:t xml:space="preserve">Propomos o serviço de acordo com o conceito para o Lote 2 que consta do </w:t>
      </w:r>
      <w:r w:rsidRPr="00F9412C">
        <w:rPr>
          <w:b/>
        </w:rPr>
        <w:t>Anexo 2.</w:t>
      </w:r>
      <w:r>
        <w:rPr>
          <w:b/>
        </w:rPr>
        <w:t>2</w:t>
      </w:r>
      <w:r>
        <w:t>.</w:t>
      </w:r>
    </w:p>
    <w:p w14:paraId="15C722A3" w14:textId="6D62EDCF" w:rsidR="008F4BF0" w:rsidRDefault="002B0561" w:rsidP="008F4BF0">
      <w:r>
        <w:t>DESCONTO</w:t>
      </w:r>
    </w:p>
    <w:p w14:paraId="7CEC433B" w14:textId="77777777" w:rsidR="008F4BF0" w:rsidRDefault="008F4BF0" w:rsidP="008F4BF0"/>
    <w:tbl>
      <w:tblPr>
        <w:tblStyle w:val="Tabellenraster"/>
        <w:tblW w:w="9214" w:type="dxa"/>
        <w:tblInd w:w="108" w:type="dxa"/>
        <w:tblLook w:val="04A0" w:firstRow="1" w:lastRow="0" w:firstColumn="1" w:lastColumn="0" w:noHBand="0" w:noVBand="1"/>
      </w:tblPr>
      <w:tblGrid>
        <w:gridCol w:w="1545"/>
        <w:gridCol w:w="5324"/>
        <w:gridCol w:w="1426"/>
        <w:gridCol w:w="919"/>
      </w:tblGrid>
      <w:tr w:rsidR="008F4BF0" w14:paraId="46800B58" w14:textId="77777777" w:rsidTr="00F9412C">
        <w:trPr>
          <w:trHeight w:val="268"/>
        </w:trPr>
        <w:tc>
          <w:tcPr>
            <w:tcW w:w="1430" w:type="dxa"/>
            <w:vAlign w:val="center"/>
          </w:tcPr>
          <w:p w14:paraId="753F50D3" w14:textId="5B3D005E" w:rsidR="008F4BF0" w:rsidRPr="00CC6FF6" w:rsidRDefault="008F4BF0" w:rsidP="00F9412C">
            <w:pPr>
              <w:keepLines/>
              <w:jc w:val="both"/>
            </w:pPr>
            <w:r>
              <w:t>Oferta de descuento</w:t>
            </w:r>
          </w:p>
          <w:p w14:paraId="190CA2A5" w14:textId="77777777" w:rsidR="008F4BF0" w:rsidRPr="00CC6FF6" w:rsidRDefault="008F4BF0" w:rsidP="00F9412C">
            <w:pPr>
              <w:keepLines/>
            </w:pPr>
          </w:p>
        </w:tc>
        <w:tc>
          <w:tcPr>
            <w:tcW w:w="4925" w:type="dxa"/>
          </w:tcPr>
          <w:p w14:paraId="14C84E50" w14:textId="2D955B0A" w:rsidR="008F4BF0" w:rsidRPr="008F4BF0" w:rsidRDefault="008F4BF0" w:rsidP="00F9412C">
            <w:pPr>
              <w:keepLines/>
              <w:jc w:val="both"/>
            </w:pPr>
            <w:r w:rsidRPr="00995FD9">
              <w:t>No caso de o Lote 1 e o Lote 2 serem adjudicados, oferecemos</w:t>
            </w:r>
            <w:r w:rsidRPr="008F4BF0">
              <w:t xml:space="preserve"> um desconto no valor de </w:t>
            </w:r>
          </w:p>
        </w:tc>
        <w:tc>
          <w:tcPr>
            <w:tcW w:w="1319" w:type="dxa"/>
            <w:vAlign w:val="center"/>
          </w:tcPr>
          <w:p w14:paraId="637119A5" w14:textId="77777777" w:rsidR="008F4BF0" w:rsidRDefault="008F4BF0" w:rsidP="00F9412C">
            <w:pPr>
              <w:keepLines/>
              <w:jc w:val="center"/>
            </w:pP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instrText xml:space="preserve"> FORMTEXT </w:instrTex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separate"/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noProof/>
                <w:sz w:val="24"/>
                <w:lang w:eastAsia="en-US"/>
              </w:rPr>
              <w:t> </w:t>
            </w:r>
            <w:r w:rsidRPr="00442D51">
              <w:rPr>
                <w:rFonts w:eastAsia="Calibri" w:cs="Arial"/>
                <w:b/>
                <w:sz w:val="24"/>
                <w:lang w:eastAsia="en-US"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04F1ACD5" w14:textId="56E31000" w:rsidR="008F4BF0" w:rsidRDefault="008F4BF0" w:rsidP="00F9412C">
            <w:pPr>
              <w:keepLines/>
              <w:jc w:val="right"/>
            </w:pPr>
            <w:r>
              <w:t>%.</w:t>
            </w:r>
          </w:p>
        </w:tc>
      </w:tr>
    </w:tbl>
    <w:p w14:paraId="39401000" w14:textId="77777777" w:rsidR="008F4BF0" w:rsidRDefault="008F4BF0" w:rsidP="008F4BF0"/>
    <w:p w14:paraId="4B7764DF" w14:textId="4F0AFB66" w:rsidR="003D7030" w:rsidRDefault="003D7030" w:rsidP="004F3C95">
      <w:pPr>
        <w:spacing w:before="120" w:after="120"/>
        <w:jc w:val="both"/>
      </w:pPr>
    </w:p>
    <w:p w14:paraId="735B4CCC" w14:textId="428A8ADB" w:rsidR="003D7030" w:rsidRDefault="003D7030" w:rsidP="004F3C95">
      <w:pPr>
        <w:spacing w:before="120" w:after="120"/>
        <w:jc w:val="both"/>
      </w:pPr>
    </w:p>
    <w:p w14:paraId="57FDD02B" w14:textId="727230BB" w:rsidR="003D7030" w:rsidRDefault="003D7030" w:rsidP="004F3C95">
      <w:pPr>
        <w:spacing w:before="120" w:after="120"/>
        <w:jc w:val="both"/>
      </w:pPr>
    </w:p>
    <w:p w14:paraId="21C45FF6" w14:textId="61285A7D" w:rsidR="003D7030" w:rsidRDefault="003D7030" w:rsidP="004F3C95">
      <w:pPr>
        <w:spacing w:before="120" w:after="120"/>
        <w:jc w:val="both"/>
      </w:pPr>
    </w:p>
    <w:p w14:paraId="64244D04" w14:textId="51F7A338" w:rsidR="003D7030" w:rsidRDefault="003D7030" w:rsidP="004F3C95">
      <w:pPr>
        <w:spacing w:before="120" w:after="120"/>
        <w:jc w:val="both"/>
      </w:pPr>
    </w:p>
    <w:p w14:paraId="243D78DB" w14:textId="77777777" w:rsidR="003D7030" w:rsidRDefault="003D7030" w:rsidP="004F3C95">
      <w:pPr>
        <w:spacing w:before="120" w:after="120"/>
        <w:jc w:val="both"/>
      </w:pPr>
    </w:p>
    <w:p w14:paraId="30CE4C8A" w14:textId="77777777" w:rsidR="00CE7178" w:rsidRPr="00CE7178" w:rsidRDefault="00CE7178" w:rsidP="004F3C95">
      <w:pPr>
        <w:spacing w:before="120" w:after="120"/>
        <w:jc w:val="both"/>
      </w:pPr>
    </w:p>
    <w:p w14:paraId="3FF51715" w14:textId="77777777" w:rsidR="00BA6275" w:rsidRDefault="00BA6275" w:rsidP="007A06AA">
      <w:pPr>
        <w:spacing w:before="240" w:line="276" w:lineRule="auto"/>
        <w:jc w:val="both"/>
      </w:pPr>
    </w:p>
    <w:p w14:paraId="2440879A" w14:textId="77777777" w:rsidR="00BA6275" w:rsidRDefault="00BA6275">
      <w:r>
        <w:br w:type="page"/>
      </w:r>
    </w:p>
    <w:p w14:paraId="42123140" w14:textId="137CCF4F" w:rsidR="007715AF" w:rsidRDefault="004F3C95" w:rsidP="007A06AA">
      <w:pPr>
        <w:spacing w:before="240" w:line="276" w:lineRule="auto"/>
        <w:jc w:val="both"/>
      </w:pPr>
      <w:r w:rsidRPr="007A06AA">
        <w:rPr>
          <w:b/>
        </w:rPr>
        <w:lastRenderedPageBreak/>
        <w:t>Anexo 4</w:t>
      </w:r>
      <w:r>
        <w:t xml:space="preserve"> </w:t>
      </w:r>
      <w:r w:rsidR="00BA6275">
        <w:t>–</w:t>
      </w:r>
      <w:r>
        <w:t xml:space="preserve"> </w:t>
      </w:r>
      <w:r w:rsidR="00BA6275">
        <w:t>Um conceito</w:t>
      </w:r>
      <w:r w:rsidR="00BA6275" w:rsidRPr="00EA37C9">
        <w:t xml:space="preserve"> </w:t>
      </w:r>
      <w:r w:rsidR="00EA37C9" w:rsidRPr="00EA37C9">
        <w:t xml:space="preserve">de pessoal </w:t>
      </w:r>
      <w:r w:rsidR="00EA37C9">
        <w:t xml:space="preserve">com </w:t>
      </w:r>
      <w:r>
        <w:t>CVs de todos os consultores (incluindo subcontratados) de acordo com o EUROPASS</w:t>
      </w:r>
      <w:r w:rsidR="00BA6275">
        <w:t xml:space="preserve"> e informações sobre:</w:t>
      </w:r>
    </w:p>
    <w:p w14:paraId="731D8E18" w14:textId="0519C3DF" w:rsidR="00BA6275" w:rsidRDefault="00BA6275" w:rsidP="00995FD9">
      <w:pPr>
        <w:pStyle w:val="Listenabsatz"/>
        <w:numPr>
          <w:ilvl w:val="0"/>
          <w:numId w:val="7"/>
        </w:numPr>
        <w:spacing w:before="240" w:line="276" w:lineRule="auto"/>
        <w:jc w:val="both"/>
      </w:pPr>
      <w:r>
        <w:t>o número de pessoas encarregadas da execução do contrato (gestor de projeto/consultor)</w:t>
      </w:r>
    </w:p>
    <w:p w14:paraId="4FE12255" w14:textId="32164FC5" w:rsidR="00BA6275" w:rsidRDefault="00BA6275" w:rsidP="00995FD9">
      <w:pPr>
        <w:pStyle w:val="Listenabsatz"/>
        <w:numPr>
          <w:ilvl w:val="0"/>
          <w:numId w:val="7"/>
        </w:numPr>
        <w:spacing w:before="240" w:line="276" w:lineRule="auto"/>
        <w:jc w:val="both"/>
      </w:pPr>
      <w:r>
        <w:t>- sobre a organização do pessoal,</w:t>
      </w:r>
    </w:p>
    <w:p w14:paraId="0AEEFB36" w14:textId="62472AC6" w:rsidR="00BA6275" w:rsidRDefault="00BA6275" w:rsidP="00995FD9">
      <w:pPr>
        <w:pStyle w:val="Listenabsatz"/>
        <w:numPr>
          <w:ilvl w:val="0"/>
          <w:numId w:val="6"/>
        </w:numPr>
        <w:spacing w:before="240" w:line="276" w:lineRule="auto"/>
        <w:jc w:val="both"/>
      </w:pPr>
      <w:r>
        <w:t>por exemplo, como são cobertos os diferentes domínios de responsabilidade?</w:t>
      </w:r>
    </w:p>
    <w:p w14:paraId="0D28026A" w14:textId="760AB8EB" w:rsidR="00BA6275" w:rsidRDefault="00BA6275" w:rsidP="00995FD9">
      <w:pPr>
        <w:pStyle w:val="Listenabsatz"/>
        <w:numPr>
          <w:ilvl w:val="0"/>
          <w:numId w:val="6"/>
        </w:numPr>
        <w:spacing w:before="240" w:line="276" w:lineRule="auto"/>
        <w:jc w:val="both"/>
      </w:pPr>
      <w:r>
        <w:t>Como é coordenado o trabalho das diferentes pessoas envolvidas?</w:t>
      </w:r>
    </w:p>
    <w:p w14:paraId="52F14E09" w14:textId="3629CB90" w:rsidR="00BA6275" w:rsidRDefault="00BA6275" w:rsidP="00995FD9">
      <w:pPr>
        <w:pStyle w:val="Listenabsatz"/>
        <w:numPr>
          <w:ilvl w:val="0"/>
          <w:numId w:val="6"/>
        </w:numPr>
        <w:spacing w:before="240" w:line="276" w:lineRule="auto"/>
        <w:jc w:val="both"/>
      </w:pPr>
      <w:r>
        <w:t xml:space="preserve">Como é assegurada a qualidade uniforme do serviço de aconselhamento e a aprendizagem com o </w:t>
      </w:r>
      <w:r w:rsidR="00620913">
        <w:t>mesmo</w:t>
      </w:r>
      <w:r>
        <w:t xml:space="preserve">? </w:t>
      </w:r>
    </w:p>
    <w:p w14:paraId="0E4B8B96" w14:textId="29392854" w:rsidR="00BA6275" w:rsidRDefault="00BA6275" w:rsidP="00995FD9">
      <w:pPr>
        <w:pStyle w:val="Listenabsatz"/>
        <w:numPr>
          <w:ilvl w:val="0"/>
          <w:numId w:val="6"/>
        </w:numPr>
        <w:spacing w:before="240" w:line="276" w:lineRule="auto"/>
        <w:jc w:val="both"/>
      </w:pPr>
      <w:r>
        <w:t>Como são feitas as substituições, como é assegurado o desempenho em caso de picos de trabalho ocasionais, como é garantida a disponibilidade das pessoas de contacto?</w:t>
      </w:r>
    </w:p>
    <w:p w14:paraId="71D7BA1A" w14:textId="77777777" w:rsidR="00411B4D" w:rsidRPr="004B763B" w:rsidRDefault="00411B4D" w:rsidP="00B96867">
      <w:pPr>
        <w:pStyle w:val="Listenabsatz"/>
        <w:numPr>
          <w:ilvl w:val="0"/>
          <w:numId w:val="6"/>
        </w:numPr>
        <w:spacing w:before="120" w:after="60"/>
        <w:jc w:val="both"/>
        <w:rPr>
          <w:rFonts w:cs="Arial"/>
          <w:lang w:val="pt-PT"/>
        </w:rPr>
      </w:pPr>
      <w:r w:rsidRPr="0080557C">
        <w:t>Indicação das pessoas responsáveis e de todos os consultores propostos para o contrato (incluindo subcontratados), com informações sobre suas áreas de atuação, bem como detalhes sobre suas qualificações e experiências</w:t>
      </w:r>
      <w:r>
        <w:t>.</w:t>
      </w:r>
      <w:r w:rsidRPr="004B763B">
        <w:rPr>
          <w:rFonts w:ascii="Times New Roman" w:hAnsi="Times New Roman"/>
          <w:sz w:val="24"/>
          <w:lang w:val="pt-PT"/>
        </w:rPr>
        <w:t xml:space="preserve"> </w:t>
      </w:r>
      <w:r w:rsidRPr="004B763B">
        <w:rPr>
          <w:rFonts w:cs="Arial"/>
          <w:lang w:val="pt-PT"/>
        </w:rPr>
        <w:t xml:space="preserve">Um detalhamento completo dos dias estimados por conselheiro </w:t>
      </w:r>
      <w:r w:rsidRPr="004B763B">
        <w:rPr>
          <w:rFonts w:cs="Arial"/>
          <w:i/>
          <w:iCs/>
          <w:lang w:val="pt-PT"/>
        </w:rPr>
        <w:t>(o número estimado de dias de aconselhamento é fornecido na descrição do serviço).</w:t>
      </w:r>
    </w:p>
    <w:p w14:paraId="0539F8DD" w14:textId="56F81497" w:rsidR="00EA37C9" w:rsidRDefault="00411B4D" w:rsidP="00411B4D">
      <w:pPr>
        <w:pStyle w:val="Listenabsatz"/>
        <w:numPr>
          <w:ilvl w:val="0"/>
          <w:numId w:val="6"/>
        </w:numPr>
        <w:spacing w:before="240" w:line="276" w:lineRule="auto"/>
        <w:jc w:val="both"/>
      </w:pPr>
      <w:r w:rsidRPr="00D24162">
        <w:t>Envio de currículos (máximo de 4 páginas por pessoa, de acordo com o EUROPASS). Os currículos devem conter serviços de aconselhamento que sejam relevantes para este pedido</w:t>
      </w:r>
    </w:p>
    <w:p w14:paraId="42C39D9B" w14:textId="77777777" w:rsidR="002E5226" w:rsidRPr="00995FD9" w:rsidRDefault="002E5226" w:rsidP="00995FD9">
      <w:pPr>
        <w:spacing w:before="60" w:after="120" w:line="300" w:lineRule="atLeast"/>
        <w:ind w:left="708"/>
        <w:jc w:val="both"/>
        <w:rPr>
          <w:rFonts w:eastAsia="Calibri" w:cs="Arial"/>
          <w:szCs w:val="22"/>
          <w:lang w:val="pt-PT"/>
        </w:rPr>
      </w:pPr>
    </w:p>
    <w:p w14:paraId="27E24506" w14:textId="77777777" w:rsidR="002E5226" w:rsidRDefault="002E5226" w:rsidP="00995FD9">
      <w:pPr>
        <w:spacing w:before="60" w:after="120" w:line="300" w:lineRule="atLeast"/>
        <w:rPr>
          <w:i/>
          <w:szCs w:val="22"/>
        </w:rPr>
      </w:pPr>
      <w:r w:rsidRPr="00995FD9">
        <w:rPr>
          <w:i/>
          <w:szCs w:val="22"/>
        </w:rPr>
        <w:t>Insira aqui ou anexe separadamente</w:t>
      </w:r>
    </w:p>
    <w:p w14:paraId="658227A3" w14:textId="6F3010A4" w:rsidR="002E5226" w:rsidRDefault="002E5226" w:rsidP="00995FD9">
      <w:pPr>
        <w:spacing w:before="60" w:after="120" w:line="300" w:lineRule="atLeast"/>
        <w:rPr>
          <w:rFonts w:eastAsia="Calibri" w:cs="Arial"/>
          <w:szCs w:val="22"/>
          <w:lang w:val="pt-PT"/>
        </w:rPr>
      </w:pPr>
    </w:p>
    <w:p w14:paraId="21FB4BBB" w14:textId="77777777" w:rsidR="002E5226" w:rsidRPr="00995FD9" w:rsidRDefault="002E5226" w:rsidP="00995FD9">
      <w:pPr>
        <w:spacing w:before="60" w:after="120" w:line="300" w:lineRule="atLeast"/>
        <w:rPr>
          <w:rFonts w:eastAsia="Calibri" w:cs="Arial"/>
          <w:szCs w:val="22"/>
          <w:lang w:val="pt-PT"/>
        </w:rPr>
        <w:sectPr w:rsidR="002E5226" w:rsidRPr="00995FD9" w:rsidSect="00BF196F">
          <w:headerReference w:type="even" r:id="rId30"/>
          <w:headerReference w:type="default" r:id="rId31"/>
          <w:footerReference w:type="even" r:id="rId32"/>
          <w:footerReference w:type="default" r:id="rId33"/>
          <w:headerReference w:type="first" r:id="rId34"/>
          <w:footerReference w:type="first" r:id="rId35"/>
          <w:pgSz w:w="11906" w:h="16838" w:code="9"/>
          <w:pgMar w:top="1418" w:right="1418" w:bottom="964" w:left="1418" w:header="709" w:footer="709" w:gutter="0"/>
          <w:paperSrc w:first="15" w:other="15"/>
          <w:cols w:space="708"/>
          <w:titlePg/>
          <w:docGrid w:linePitch="360"/>
        </w:sectPr>
      </w:pPr>
    </w:p>
    <w:p w14:paraId="4D377A5F" w14:textId="77777777" w:rsidR="002E5226" w:rsidRPr="00995FD9" w:rsidRDefault="002E5226" w:rsidP="00995FD9">
      <w:pPr>
        <w:spacing w:before="60" w:after="120" w:line="300" w:lineRule="atLeast"/>
        <w:rPr>
          <w:rFonts w:eastAsia="Calibri" w:cs="Arial"/>
          <w:sz w:val="24"/>
          <w:lang w:val="pt-PT"/>
        </w:rPr>
      </w:pPr>
    </w:p>
    <w:p w14:paraId="645E6667" w14:textId="77777777" w:rsidR="002E5226" w:rsidRPr="00995FD9" w:rsidRDefault="002E5226" w:rsidP="00995FD9">
      <w:pPr>
        <w:spacing w:before="60" w:after="120" w:line="300" w:lineRule="atLeast"/>
        <w:rPr>
          <w:rFonts w:eastAsia="Calibri" w:cs="Arial"/>
          <w:sz w:val="24"/>
          <w:lang w:val="pt-PT"/>
        </w:rPr>
        <w:sectPr w:rsidR="002E5226" w:rsidRPr="00995FD9" w:rsidSect="00454A2F">
          <w:type w:val="continuous"/>
          <w:pgSz w:w="11906" w:h="16838" w:code="9"/>
          <w:pgMar w:top="1418" w:right="1418" w:bottom="1134" w:left="1418" w:header="709" w:footer="709" w:gutter="0"/>
          <w:paperSrc w:first="15" w:other="15"/>
          <w:cols w:space="708"/>
          <w:formProt w:val="0"/>
          <w:titlePg/>
          <w:docGrid w:linePitch="360"/>
        </w:sectPr>
      </w:pPr>
    </w:p>
    <w:p w14:paraId="2DC0534F" w14:textId="657BBB98" w:rsidR="002B0561" w:rsidRDefault="002B0561" w:rsidP="00995FD9">
      <w:pPr>
        <w:jc w:val="both"/>
      </w:pPr>
    </w:p>
    <w:sectPr w:rsidR="002B0561" w:rsidSect="005E71AE">
      <w:pgSz w:w="11906" w:h="16838" w:code="9"/>
      <w:pgMar w:top="1304" w:right="1418" w:bottom="1134" w:left="1418" w:header="709" w:footer="567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B77E2F" w14:textId="77777777" w:rsidR="00490B62" w:rsidRDefault="00490B62" w:rsidP="00D30ED6">
      <w:r>
        <w:separator/>
      </w:r>
    </w:p>
  </w:endnote>
  <w:endnote w:type="continuationSeparator" w:id="0">
    <w:p w14:paraId="66BA0800" w14:textId="77777777" w:rsidR="00490B62" w:rsidRDefault="00490B62" w:rsidP="00D30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09F66" w14:textId="77777777" w:rsidR="00B84C5D" w:rsidRDefault="00B84C5D">
    <w:pPr>
      <w:pStyle w:val="Fuzeile"/>
      <w:rPr>
        <w:sz w:val="20"/>
        <w:szCs w:val="20"/>
      </w:rPr>
    </w:pPr>
  </w:p>
  <w:p w14:paraId="6783F6F1" w14:textId="77777777" w:rsidR="00B84C5D" w:rsidRDefault="00B84C5D" w:rsidP="0037694C">
    <w:pPr>
      <w:pStyle w:val="Fuzeile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6C6D3" w14:textId="77777777" w:rsidR="002E5226" w:rsidRDefault="002E5226">
    <w:pPr>
      <w:pStyle w:val="Fuzeile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15CAE" w14:textId="77777777" w:rsidR="002E5226" w:rsidRDefault="002E5226">
    <w:pPr>
      <w:pStyle w:val="Fuzeile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8CBA1" w14:textId="77777777" w:rsidR="002E5226" w:rsidRDefault="002E5226">
    <w:pPr>
      <w:pStyle w:val="Fuzeile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7F4C1A" w14:textId="77777777" w:rsidR="002E5226" w:rsidRDefault="002E522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BDA16" w14:textId="77777777" w:rsidR="002E5226" w:rsidRDefault="002E522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6D882" w14:textId="77777777" w:rsidR="002E5226" w:rsidRDefault="002E5226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3455A" w14:textId="77777777" w:rsidR="002E5226" w:rsidRDefault="002E5226">
    <w:pPr>
      <w:pStyle w:val="Fuzeil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9BBC3" w14:textId="77777777" w:rsidR="002E5226" w:rsidRDefault="002E5226">
    <w:pPr>
      <w:pStyle w:val="Fuzeile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EF613" w14:textId="77777777" w:rsidR="002E5226" w:rsidRDefault="002E5226">
    <w:pPr>
      <w:pStyle w:val="Fuzeile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EEDB0" w14:textId="77777777" w:rsidR="002E5226" w:rsidRDefault="002E5226">
    <w:pPr>
      <w:pStyle w:val="Fuzeile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67695" w14:textId="77777777" w:rsidR="002E5226" w:rsidRDefault="002E5226">
    <w:pPr>
      <w:pStyle w:val="Fuzeile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50A57" w14:textId="77777777" w:rsidR="002E5226" w:rsidRDefault="002E522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4E8A20" w14:textId="77777777" w:rsidR="00490B62" w:rsidRDefault="00490B62" w:rsidP="00D30ED6">
      <w:r>
        <w:separator/>
      </w:r>
    </w:p>
  </w:footnote>
  <w:footnote w:type="continuationSeparator" w:id="0">
    <w:p w14:paraId="67F998C1" w14:textId="77777777" w:rsidR="00490B62" w:rsidRDefault="00490B62" w:rsidP="00D30ED6">
      <w:r>
        <w:continuationSeparator/>
      </w:r>
    </w:p>
  </w:footnote>
  <w:footnote w:id="1">
    <w:p w14:paraId="047FC2DB" w14:textId="77777777" w:rsidR="00B84C5D" w:rsidRPr="0022456E" w:rsidRDefault="00B84C5D" w:rsidP="004027B8">
      <w:pPr>
        <w:pStyle w:val="Funotentext"/>
        <w:tabs>
          <w:tab w:val="left" w:pos="284"/>
        </w:tabs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tab/>
      </w:r>
      <w:r w:rsidRPr="005013B4">
        <w:rPr>
          <w:rStyle w:val="Funotenzeichen"/>
          <w:sz w:val="16"/>
          <w:szCs w:val="16"/>
          <w:vertAlign w:val="baseline"/>
        </w:rPr>
        <w:t>Mais detalhes em um anexo separado, se aplicável.</w:t>
      </w:r>
    </w:p>
  </w:footnote>
  <w:footnote w:id="2">
    <w:p w14:paraId="56C777F4" w14:textId="2284E900" w:rsidR="00B84C5D" w:rsidRDefault="00B84C5D" w:rsidP="00820E05">
      <w:r>
        <w:rPr>
          <w:rStyle w:val="Funotenzeichen"/>
        </w:rPr>
        <w:footnoteRef/>
      </w:r>
      <w:r>
        <w:t xml:space="preserve"> </w:t>
      </w:r>
      <w:r w:rsidRPr="00820E05">
        <w:rPr>
          <w:sz w:val="16"/>
          <w:szCs w:val="18"/>
        </w:rPr>
        <w:t xml:space="preserve">A pedido </w:t>
      </w:r>
      <w:r>
        <w:rPr>
          <w:sz w:val="16"/>
          <w:szCs w:val="18"/>
        </w:rPr>
        <w:t>do Contratante</w:t>
      </w:r>
      <w:r w:rsidRPr="00820E05">
        <w:rPr>
          <w:sz w:val="16"/>
          <w:szCs w:val="18"/>
        </w:rPr>
        <w:t xml:space="preserve">, os proponentes pré-selecionados deverão apresentar os nomes dos subcontratados, provas de sua </w:t>
      </w:r>
      <w:r>
        <w:rPr>
          <w:sz w:val="16"/>
          <w:szCs w:val="18"/>
        </w:rPr>
        <w:t>aptidão</w:t>
      </w:r>
      <w:r w:rsidRPr="00820E05">
        <w:rPr>
          <w:sz w:val="16"/>
          <w:szCs w:val="18"/>
        </w:rPr>
        <w:t xml:space="preserve"> e da ausência de motivos para exclusão, bem como uma declaração escrita vinculativa do(s) subcontratado(s) de que, no caso de adjudicação do contrato, ele(s) se compromete(m) a fornecer ao proponente as partes pretendidas do serviço.</w:t>
      </w:r>
    </w:p>
  </w:footnote>
  <w:footnote w:id="3">
    <w:p w14:paraId="04738140" w14:textId="34AE8DAF" w:rsidR="00B84C5D" w:rsidRDefault="00B84C5D" w:rsidP="00820E05">
      <w:r>
        <w:rPr>
          <w:rStyle w:val="Funotenzeichen"/>
        </w:rPr>
        <w:footnoteRef/>
      </w:r>
      <w:r>
        <w:t xml:space="preserve"> </w:t>
      </w:r>
      <w:r w:rsidRPr="00820E05">
        <w:rPr>
          <w:sz w:val="16"/>
          <w:szCs w:val="18"/>
        </w:rPr>
        <w:t xml:space="preserve">A pedido </w:t>
      </w:r>
      <w:r>
        <w:rPr>
          <w:sz w:val="16"/>
          <w:szCs w:val="18"/>
        </w:rPr>
        <w:t>do Contratante</w:t>
      </w:r>
      <w:r w:rsidRPr="00820E05">
        <w:rPr>
          <w:sz w:val="16"/>
          <w:szCs w:val="18"/>
        </w:rPr>
        <w:t xml:space="preserve">, os proponentes pré-selecionados deverão apresentar os nomes dos subcontratados, provas de sua </w:t>
      </w:r>
      <w:r>
        <w:rPr>
          <w:sz w:val="16"/>
          <w:szCs w:val="18"/>
        </w:rPr>
        <w:t>aptidão</w:t>
      </w:r>
      <w:r w:rsidRPr="00820E05">
        <w:rPr>
          <w:sz w:val="16"/>
          <w:szCs w:val="18"/>
        </w:rPr>
        <w:t xml:space="preserve"> e da ausência de motivos para exclusão, bem como uma declaração escrita vinculativa do(s) subcontratado(s) de que, no caso de adjudicação do contrato, ele(s) se compromete(m) a fornecer ao proponente as partes pretendidas do serviço.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A5F42" w14:textId="19BE8CC4" w:rsidR="00B84C5D" w:rsidRPr="00952472" w:rsidRDefault="00B84C5D" w:rsidP="00952472">
    <w:pPr>
      <w:pStyle w:val="Kopfzeile"/>
      <w:jc w:val="center"/>
      <w:rPr>
        <w:i/>
        <w:sz w:val="20"/>
        <w:szCs w:val="20"/>
      </w:rPr>
    </w:pPr>
    <w:r>
      <w:rPr>
        <w:i/>
        <w:sz w:val="20"/>
      </w:rPr>
      <w:t>Proposta de Oferta SCA</w:t>
    </w:r>
    <w:r>
      <w:rPr>
        <w:b/>
        <w:i/>
        <w:color w:val="FF0000"/>
        <w:sz w:val="20"/>
      </w:rPr>
      <w:t xml:space="preserve"> </w:t>
    </w:r>
    <w:r w:rsidR="001223C9" w:rsidRPr="001223C9">
      <w:rPr>
        <w:b/>
        <w:bCs/>
        <w:i/>
        <w:sz w:val="20"/>
      </w:rPr>
      <w:t>Moçambique</w:t>
    </w:r>
    <w:r w:rsidR="001223C9">
      <w:rPr>
        <w:i/>
        <w:sz w:val="20"/>
      </w:rPr>
      <w:t xml:space="preserve"> </w:t>
    </w:r>
    <w:r>
      <w:rPr>
        <w:i/>
        <w:sz w:val="20"/>
      </w:rPr>
      <w:t xml:space="preserve"> Página </w:t>
    </w:r>
    <w:r w:rsidRPr="00952472">
      <w:rPr>
        <w:i/>
        <w:sz w:val="20"/>
      </w:rPr>
      <w:fldChar w:fldCharType="begin"/>
    </w:r>
    <w:r w:rsidRPr="00952472">
      <w:rPr>
        <w:i/>
        <w:sz w:val="20"/>
      </w:rPr>
      <w:instrText>PAGE  \* Arabic  \* MERGEFORMAT</w:instrText>
    </w:r>
    <w:r w:rsidRPr="00952472">
      <w:rPr>
        <w:i/>
        <w:sz w:val="20"/>
      </w:rPr>
      <w:fldChar w:fldCharType="separate"/>
    </w:r>
    <w:r w:rsidR="00884BA3">
      <w:rPr>
        <w:i/>
        <w:noProof/>
        <w:sz w:val="20"/>
      </w:rPr>
      <w:t>3</w:t>
    </w:r>
    <w:r w:rsidRPr="00952472">
      <w:rPr>
        <w:i/>
        <w:sz w:val="20"/>
      </w:rPr>
      <w:fldChar w:fldCharType="end"/>
    </w:r>
    <w:r>
      <w:rPr>
        <w:i/>
        <w:sz w:val="20"/>
      </w:rPr>
      <w:t xml:space="preserve"> de </w:t>
    </w:r>
    <w:r w:rsidRPr="00952472">
      <w:rPr>
        <w:i/>
        <w:sz w:val="20"/>
      </w:rPr>
      <w:fldChar w:fldCharType="begin"/>
    </w:r>
    <w:r w:rsidRPr="00952472">
      <w:rPr>
        <w:i/>
        <w:sz w:val="20"/>
      </w:rPr>
      <w:instrText>NUMPAGES  \* Arabic  \* MERGEFORMAT</w:instrText>
    </w:r>
    <w:r w:rsidRPr="00952472">
      <w:rPr>
        <w:i/>
        <w:sz w:val="20"/>
      </w:rPr>
      <w:fldChar w:fldCharType="separate"/>
    </w:r>
    <w:r w:rsidR="00884BA3">
      <w:rPr>
        <w:i/>
        <w:noProof/>
        <w:sz w:val="20"/>
      </w:rPr>
      <w:t>3</w:t>
    </w:r>
    <w:r w:rsidRPr="00952472">
      <w:rPr>
        <w:i/>
        <w:sz w:val="20"/>
      </w:rPr>
      <w:fldChar w:fldCharType="end"/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i/>
        <w:sz w:val="20"/>
        <w:szCs w:val="20"/>
      </w:rPr>
      <w:id w:val="1017814033"/>
      <w:docPartObj>
        <w:docPartGallery w:val="Page Numbers (Top of Page)"/>
        <w:docPartUnique/>
      </w:docPartObj>
    </w:sdtPr>
    <w:sdtEndPr/>
    <w:sdtContent>
      <w:p w14:paraId="7E9B0131" w14:textId="329D2E90" w:rsidR="002E5226" w:rsidRPr="00E251B6" w:rsidRDefault="002E5226" w:rsidP="003B4E07">
        <w:pPr>
          <w:pStyle w:val="Kopfzeile"/>
          <w:jc w:val="center"/>
          <w:rPr>
            <w:i/>
            <w:sz w:val="20"/>
            <w:szCs w:val="20"/>
            <w:lang w:val="en-US"/>
          </w:rPr>
        </w:pPr>
        <w:r w:rsidRPr="00E251B6">
          <w:rPr>
            <w:i/>
            <w:sz w:val="20"/>
            <w:szCs w:val="20"/>
            <w:lang w:val="en-US"/>
          </w:rPr>
          <w:t xml:space="preserve">Letter of Tender CSS </w:t>
        </w:r>
        <w:r w:rsidR="00E251B6" w:rsidRPr="00E251B6">
          <w:rPr>
            <w:b/>
            <w:bCs/>
            <w:i/>
            <w:sz w:val="20"/>
            <w:szCs w:val="20"/>
            <w:lang w:val="en-US"/>
          </w:rPr>
          <w:t>Moçambique</w:t>
        </w:r>
        <w:r w:rsidR="00E251B6" w:rsidRPr="00E251B6">
          <w:rPr>
            <w:i/>
            <w:sz w:val="20"/>
            <w:szCs w:val="20"/>
            <w:lang w:val="en-US"/>
          </w:rPr>
          <w:t xml:space="preserve"> </w:t>
        </w:r>
        <w:r w:rsidRPr="00E251B6">
          <w:rPr>
            <w:i/>
            <w:sz w:val="20"/>
            <w:szCs w:val="20"/>
            <w:lang w:val="en-US"/>
          </w:rPr>
          <w:t xml:space="preserve">– Page </w:t>
        </w:r>
        <w:r w:rsidRPr="00BF196F">
          <w:rPr>
            <w:bCs/>
            <w:i/>
            <w:sz w:val="20"/>
            <w:szCs w:val="20"/>
          </w:rPr>
          <w:fldChar w:fldCharType="begin"/>
        </w:r>
        <w:r w:rsidRPr="00E251B6">
          <w:rPr>
            <w:bCs/>
            <w:i/>
            <w:sz w:val="20"/>
            <w:szCs w:val="20"/>
            <w:lang w:val="en-US"/>
          </w:rPr>
          <w:instrText>PAGE</w:instrText>
        </w:r>
        <w:r w:rsidRPr="00BF196F">
          <w:rPr>
            <w:bCs/>
            <w:i/>
            <w:sz w:val="20"/>
            <w:szCs w:val="20"/>
          </w:rPr>
          <w:fldChar w:fldCharType="separate"/>
        </w:r>
        <w:r w:rsidR="00884BA3" w:rsidRPr="00E251B6">
          <w:rPr>
            <w:bCs/>
            <w:i/>
            <w:noProof/>
            <w:sz w:val="20"/>
            <w:szCs w:val="20"/>
            <w:lang w:val="en-US"/>
          </w:rPr>
          <w:t>18</w:t>
        </w:r>
        <w:r w:rsidRPr="00BF196F">
          <w:rPr>
            <w:bCs/>
            <w:i/>
            <w:sz w:val="20"/>
            <w:szCs w:val="20"/>
          </w:rPr>
          <w:fldChar w:fldCharType="end"/>
        </w:r>
        <w:r w:rsidRPr="00E251B6">
          <w:rPr>
            <w:i/>
            <w:sz w:val="20"/>
            <w:szCs w:val="20"/>
            <w:lang w:val="en-US"/>
          </w:rPr>
          <w:t xml:space="preserve"> of </w:t>
        </w:r>
        <w:r w:rsidRPr="00BF196F">
          <w:rPr>
            <w:bCs/>
            <w:i/>
            <w:sz w:val="20"/>
            <w:szCs w:val="20"/>
          </w:rPr>
          <w:fldChar w:fldCharType="begin"/>
        </w:r>
        <w:r w:rsidRPr="00E251B6">
          <w:rPr>
            <w:bCs/>
            <w:i/>
            <w:sz w:val="20"/>
            <w:szCs w:val="20"/>
            <w:lang w:val="en-US"/>
          </w:rPr>
          <w:instrText>NUMPAGES</w:instrText>
        </w:r>
        <w:r w:rsidRPr="00BF196F">
          <w:rPr>
            <w:bCs/>
            <w:i/>
            <w:sz w:val="20"/>
            <w:szCs w:val="20"/>
          </w:rPr>
          <w:fldChar w:fldCharType="separate"/>
        </w:r>
        <w:r w:rsidR="00884BA3" w:rsidRPr="00E251B6">
          <w:rPr>
            <w:bCs/>
            <w:i/>
            <w:noProof/>
            <w:sz w:val="20"/>
            <w:szCs w:val="20"/>
            <w:lang w:val="en-US"/>
          </w:rPr>
          <w:t>18</w:t>
        </w:r>
        <w:r w:rsidRPr="00BF196F">
          <w:rPr>
            <w:bCs/>
            <w:i/>
            <w:sz w:val="20"/>
            <w:szCs w:val="20"/>
          </w:rPr>
          <w:fldChar w:fldCharType="end"/>
        </w:r>
      </w:p>
    </w:sdtContent>
  </w:sdt>
  <w:p w14:paraId="1B89B408" w14:textId="77777777" w:rsidR="002E5226" w:rsidRPr="00E251B6" w:rsidRDefault="002E5226">
    <w:pPr>
      <w:pStyle w:val="Kopfzeile"/>
      <w:rPr>
        <w:lang w:val="en-US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97015" w14:textId="77777777" w:rsidR="002E5226" w:rsidRDefault="002E5226">
    <w:pPr>
      <w:pStyle w:val="Kopfzeile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2DDCD6" w14:textId="10944055" w:rsidR="002E5226" w:rsidRPr="00543D8C" w:rsidRDefault="002E5226" w:rsidP="00952472">
    <w:pPr>
      <w:pStyle w:val="Kopfzeile"/>
      <w:jc w:val="center"/>
      <w:rPr>
        <w:i/>
        <w:sz w:val="20"/>
        <w:szCs w:val="20"/>
        <w:lang w:val="en-US"/>
      </w:rPr>
    </w:pPr>
    <w:r>
      <w:rPr>
        <w:i/>
        <w:iCs/>
        <w:sz w:val="20"/>
        <w:szCs w:val="20"/>
        <w:lang w:val="en"/>
      </w:rPr>
      <w:t xml:space="preserve">Letter of Tender CSS </w:t>
    </w:r>
    <w:r w:rsidR="00E251B6" w:rsidRPr="00E251B6">
      <w:rPr>
        <w:b/>
        <w:bCs/>
        <w:i/>
        <w:sz w:val="20"/>
        <w:szCs w:val="20"/>
        <w:lang w:val="en-US"/>
      </w:rPr>
      <w:t>Moçambique</w:t>
    </w:r>
    <w:r w:rsidR="00E251B6">
      <w:rPr>
        <w:i/>
        <w:iCs/>
        <w:sz w:val="20"/>
        <w:szCs w:val="20"/>
        <w:lang w:val="en"/>
      </w:rPr>
      <w:t xml:space="preserve"> </w:t>
    </w:r>
    <w:r>
      <w:rPr>
        <w:i/>
        <w:iCs/>
        <w:sz w:val="20"/>
        <w:szCs w:val="20"/>
        <w:lang w:val="en"/>
      </w:rPr>
      <w:t xml:space="preserve">- page </w:t>
    </w:r>
    <w:r>
      <w:rPr>
        <w:i/>
        <w:iCs/>
        <w:sz w:val="20"/>
        <w:szCs w:val="20"/>
        <w:lang w:val="en"/>
      </w:rPr>
      <w:fldChar w:fldCharType="begin"/>
    </w:r>
    <w:r>
      <w:rPr>
        <w:i/>
        <w:iCs/>
        <w:sz w:val="20"/>
        <w:szCs w:val="20"/>
        <w:lang w:val="en"/>
      </w:rPr>
      <w:instrText>PAGE  \* Arabic  \* MERGEFORMAT</w:instrText>
    </w:r>
    <w:r>
      <w:rPr>
        <w:i/>
        <w:iCs/>
        <w:sz w:val="20"/>
        <w:szCs w:val="20"/>
        <w:lang w:val="en"/>
      </w:rPr>
      <w:fldChar w:fldCharType="separate"/>
    </w:r>
    <w:r w:rsidR="00884BA3">
      <w:rPr>
        <w:i/>
        <w:iCs/>
        <w:noProof/>
        <w:sz w:val="20"/>
        <w:szCs w:val="20"/>
        <w:lang w:val="en"/>
      </w:rPr>
      <w:t>22</w:t>
    </w:r>
    <w:r>
      <w:rPr>
        <w:i/>
        <w:iCs/>
        <w:sz w:val="20"/>
        <w:szCs w:val="20"/>
        <w:lang w:val="en"/>
      </w:rPr>
      <w:fldChar w:fldCharType="end"/>
    </w:r>
    <w:r>
      <w:rPr>
        <w:i/>
        <w:iCs/>
        <w:sz w:val="20"/>
        <w:szCs w:val="20"/>
        <w:lang w:val="en"/>
      </w:rPr>
      <w:t xml:space="preserve"> of </w:t>
    </w:r>
    <w:r>
      <w:rPr>
        <w:i/>
        <w:iCs/>
        <w:sz w:val="20"/>
        <w:szCs w:val="20"/>
        <w:lang w:val="en"/>
      </w:rPr>
      <w:fldChar w:fldCharType="begin"/>
    </w:r>
    <w:r>
      <w:rPr>
        <w:i/>
        <w:iCs/>
        <w:sz w:val="20"/>
        <w:szCs w:val="20"/>
        <w:lang w:val="en"/>
      </w:rPr>
      <w:instrText>NUMPAGES  \* Arabic  \* MERGEFORMAT</w:instrText>
    </w:r>
    <w:r>
      <w:rPr>
        <w:i/>
        <w:iCs/>
        <w:sz w:val="20"/>
        <w:szCs w:val="20"/>
        <w:lang w:val="en"/>
      </w:rPr>
      <w:fldChar w:fldCharType="separate"/>
    </w:r>
    <w:r w:rsidR="00884BA3">
      <w:rPr>
        <w:i/>
        <w:iCs/>
        <w:noProof/>
        <w:sz w:val="20"/>
        <w:szCs w:val="20"/>
        <w:lang w:val="en"/>
      </w:rPr>
      <w:t>22</w:t>
    </w:r>
    <w:r>
      <w:rPr>
        <w:sz w:val="20"/>
        <w:szCs w:val="20"/>
        <w:lang w:val="en"/>
      </w:rPr>
      <w:fldChar w:fldCharType="end"/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i/>
        <w:sz w:val="20"/>
        <w:szCs w:val="20"/>
      </w:rPr>
      <w:id w:val="689340923"/>
      <w:docPartObj>
        <w:docPartGallery w:val="Page Numbers (Top of Page)"/>
        <w:docPartUnique/>
      </w:docPartObj>
    </w:sdtPr>
    <w:sdtEndPr/>
    <w:sdtContent>
      <w:p w14:paraId="1383D423" w14:textId="19BF724A" w:rsidR="002E5226" w:rsidRPr="00E251B6" w:rsidRDefault="002E5226" w:rsidP="003B4E07">
        <w:pPr>
          <w:pStyle w:val="Kopfzeile"/>
          <w:jc w:val="center"/>
          <w:rPr>
            <w:i/>
            <w:sz w:val="20"/>
            <w:szCs w:val="20"/>
            <w:lang w:val="en-US"/>
          </w:rPr>
        </w:pPr>
        <w:r w:rsidRPr="00E251B6">
          <w:rPr>
            <w:i/>
            <w:sz w:val="20"/>
            <w:szCs w:val="20"/>
            <w:lang w:val="en-US"/>
          </w:rPr>
          <w:t xml:space="preserve">Letter of Tender CSS </w:t>
        </w:r>
        <w:r w:rsidR="00E251B6" w:rsidRPr="00E251B6">
          <w:rPr>
            <w:b/>
            <w:bCs/>
            <w:i/>
            <w:sz w:val="20"/>
            <w:szCs w:val="20"/>
            <w:lang w:val="en-US"/>
          </w:rPr>
          <w:t>Moçambique</w:t>
        </w:r>
        <w:r w:rsidR="00E251B6" w:rsidRPr="00E251B6">
          <w:rPr>
            <w:i/>
            <w:color w:val="FF0000"/>
            <w:sz w:val="20"/>
            <w:szCs w:val="20"/>
            <w:lang w:val="en-US"/>
          </w:rPr>
          <w:t xml:space="preserve"> </w:t>
        </w:r>
        <w:r w:rsidRPr="00E251B6">
          <w:rPr>
            <w:i/>
            <w:sz w:val="20"/>
            <w:szCs w:val="20"/>
            <w:lang w:val="en-US"/>
          </w:rPr>
          <w:t xml:space="preserve">– Page </w:t>
        </w:r>
        <w:r w:rsidRPr="00BF196F">
          <w:rPr>
            <w:bCs/>
            <w:i/>
            <w:sz w:val="20"/>
            <w:szCs w:val="20"/>
          </w:rPr>
          <w:fldChar w:fldCharType="begin"/>
        </w:r>
        <w:r w:rsidRPr="00E251B6">
          <w:rPr>
            <w:bCs/>
            <w:i/>
            <w:sz w:val="20"/>
            <w:szCs w:val="20"/>
            <w:lang w:val="en-US"/>
          </w:rPr>
          <w:instrText>PAGE</w:instrText>
        </w:r>
        <w:r w:rsidRPr="00BF196F">
          <w:rPr>
            <w:bCs/>
            <w:i/>
            <w:sz w:val="20"/>
            <w:szCs w:val="20"/>
          </w:rPr>
          <w:fldChar w:fldCharType="separate"/>
        </w:r>
        <w:r w:rsidR="00884BA3" w:rsidRPr="00E251B6">
          <w:rPr>
            <w:bCs/>
            <w:i/>
            <w:noProof/>
            <w:sz w:val="20"/>
            <w:szCs w:val="20"/>
            <w:lang w:val="en-US"/>
          </w:rPr>
          <w:t>23</w:t>
        </w:r>
        <w:r w:rsidRPr="00BF196F">
          <w:rPr>
            <w:bCs/>
            <w:i/>
            <w:sz w:val="20"/>
            <w:szCs w:val="20"/>
          </w:rPr>
          <w:fldChar w:fldCharType="end"/>
        </w:r>
        <w:r w:rsidRPr="00E251B6">
          <w:rPr>
            <w:i/>
            <w:sz w:val="20"/>
            <w:szCs w:val="20"/>
            <w:lang w:val="en-US"/>
          </w:rPr>
          <w:t xml:space="preserve"> of </w:t>
        </w:r>
        <w:r w:rsidRPr="00BF196F">
          <w:rPr>
            <w:bCs/>
            <w:i/>
            <w:sz w:val="20"/>
            <w:szCs w:val="20"/>
          </w:rPr>
          <w:fldChar w:fldCharType="begin"/>
        </w:r>
        <w:r w:rsidRPr="00E251B6">
          <w:rPr>
            <w:bCs/>
            <w:i/>
            <w:sz w:val="20"/>
            <w:szCs w:val="20"/>
            <w:lang w:val="en-US"/>
          </w:rPr>
          <w:instrText>NUMPAGES</w:instrText>
        </w:r>
        <w:r w:rsidRPr="00BF196F">
          <w:rPr>
            <w:bCs/>
            <w:i/>
            <w:sz w:val="20"/>
            <w:szCs w:val="20"/>
          </w:rPr>
          <w:fldChar w:fldCharType="separate"/>
        </w:r>
        <w:r w:rsidR="00884BA3" w:rsidRPr="00E251B6">
          <w:rPr>
            <w:bCs/>
            <w:i/>
            <w:noProof/>
            <w:sz w:val="20"/>
            <w:szCs w:val="20"/>
            <w:lang w:val="en-US"/>
          </w:rPr>
          <w:t>23</w:t>
        </w:r>
        <w:r w:rsidRPr="00BF196F">
          <w:rPr>
            <w:bCs/>
            <w:i/>
            <w:sz w:val="20"/>
            <w:szCs w:val="20"/>
          </w:rPr>
          <w:fldChar w:fldCharType="end"/>
        </w:r>
      </w:p>
    </w:sdtContent>
  </w:sdt>
  <w:p w14:paraId="436E082C" w14:textId="77777777" w:rsidR="002E5226" w:rsidRPr="00E251B6" w:rsidRDefault="002E5226">
    <w:pPr>
      <w:pStyle w:val="Kopfzeile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EB2C9" w14:textId="77777777" w:rsidR="002E5226" w:rsidRDefault="002E522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83A30" w14:textId="4A0C8D27" w:rsidR="002E5226" w:rsidRPr="00543D8C" w:rsidRDefault="002E5226" w:rsidP="00952472">
    <w:pPr>
      <w:pStyle w:val="Kopfzeile"/>
      <w:jc w:val="center"/>
      <w:rPr>
        <w:i/>
        <w:sz w:val="20"/>
        <w:szCs w:val="20"/>
        <w:lang w:val="en-US"/>
      </w:rPr>
    </w:pPr>
    <w:r>
      <w:rPr>
        <w:i/>
        <w:iCs/>
        <w:sz w:val="20"/>
        <w:szCs w:val="20"/>
        <w:lang w:val="en"/>
      </w:rPr>
      <w:t xml:space="preserve">Letter of Tender CSS </w:t>
    </w:r>
    <w:r w:rsidR="001223C9" w:rsidRPr="001223C9">
      <w:rPr>
        <w:b/>
        <w:bCs/>
        <w:i/>
        <w:iCs/>
        <w:sz w:val="20"/>
        <w:szCs w:val="20"/>
        <w:lang w:val="en"/>
      </w:rPr>
      <w:t>Moçambique</w:t>
    </w:r>
    <w:r w:rsidRPr="001223C9">
      <w:rPr>
        <w:i/>
        <w:iCs/>
        <w:sz w:val="20"/>
        <w:szCs w:val="20"/>
        <w:lang w:val="en"/>
      </w:rPr>
      <w:t xml:space="preserve"> </w:t>
    </w:r>
    <w:r>
      <w:rPr>
        <w:i/>
        <w:iCs/>
        <w:sz w:val="20"/>
        <w:szCs w:val="20"/>
        <w:lang w:val="en"/>
      </w:rPr>
      <w:t xml:space="preserve">- page </w:t>
    </w:r>
    <w:r>
      <w:rPr>
        <w:i/>
        <w:iCs/>
        <w:sz w:val="20"/>
        <w:szCs w:val="20"/>
        <w:lang w:val="en"/>
      </w:rPr>
      <w:fldChar w:fldCharType="begin"/>
    </w:r>
    <w:r>
      <w:rPr>
        <w:i/>
        <w:iCs/>
        <w:sz w:val="20"/>
        <w:szCs w:val="20"/>
        <w:lang w:val="en"/>
      </w:rPr>
      <w:instrText>PAGE  \* Arabic  \* MERGEFORMAT</w:instrText>
    </w:r>
    <w:r>
      <w:rPr>
        <w:i/>
        <w:iCs/>
        <w:sz w:val="20"/>
        <w:szCs w:val="20"/>
        <w:lang w:val="en"/>
      </w:rPr>
      <w:fldChar w:fldCharType="separate"/>
    </w:r>
    <w:r w:rsidR="00884BA3">
      <w:rPr>
        <w:i/>
        <w:iCs/>
        <w:noProof/>
        <w:sz w:val="20"/>
        <w:szCs w:val="20"/>
        <w:lang w:val="en"/>
      </w:rPr>
      <w:t>10</w:t>
    </w:r>
    <w:r>
      <w:rPr>
        <w:i/>
        <w:iCs/>
        <w:sz w:val="20"/>
        <w:szCs w:val="20"/>
        <w:lang w:val="en"/>
      </w:rPr>
      <w:fldChar w:fldCharType="end"/>
    </w:r>
    <w:r>
      <w:rPr>
        <w:i/>
        <w:iCs/>
        <w:sz w:val="20"/>
        <w:szCs w:val="20"/>
        <w:lang w:val="en"/>
      </w:rPr>
      <w:t xml:space="preserve"> of </w:t>
    </w:r>
    <w:r>
      <w:rPr>
        <w:i/>
        <w:iCs/>
        <w:sz w:val="20"/>
        <w:szCs w:val="20"/>
        <w:lang w:val="en"/>
      </w:rPr>
      <w:fldChar w:fldCharType="begin"/>
    </w:r>
    <w:r>
      <w:rPr>
        <w:i/>
        <w:iCs/>
        <w:sz w:val="20"/>
        <w:szCs w:val="20"/>
        <w:lang w:val="en"/>
      </w:rPr>
      <w:instrText>NUMPAGES  \* Arabic  \* MERGEFORMAT</w:instrText>
    </w:r>
    <w:r>
      <w:rPr>
        <w:i/>
        <w:iCs/>
        <w:sz w:val="20"/>
        <w:szCs w:val="20"/>
        <w:lang w:val="en"/>
      </w:rPr>
      <w:fldChar w:fldCharType="separate"/>
    </w:r>
    <w:r w:rsidR="00884BA3">
      <w:rPr>
        <w:i/>
        <w:iCs/>
        <w:noProof/>
        <w:sz w:val="20"/>
        <w:szCs w:val="20"/>
        <w:lang w:val="en"/>
      </w:rPr>
      <w:t>10</w:t>
    </w:r>
    <w:r>
      <w:rPr>
        <w:sz w:val="20"/>
        <w:szCs w:val="20"/>
        <w:lang w:val="en"/>
      </w:rP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i/>
        <w:sz w:val="20"/>
        <w:szCs w:val="20"/>
      </w:rPr>
      <w:id w:val="-864290539"/>
      <w:docPartObj>
        <w:docPartGallery w:val="Page Numbers (Top of Page)"/>
        <w:docPartUnique/>
      </w:docPartObj>
    </w:sdtPr>
    <w:sdtEndPr/>
    <w:sdtContent>
      <w:p w14:paraId="754BB7DD" w14:textId="78C18AC9" w:rsidR="002E5226" w:rsidRPr="001223C9" w:rsidRDefault="002E5226" w:rsidP="003B4E07">
        <w:pPr>
          <w:pStyle w:val="Kopfzeile"/>
          <w:jc w:val="center"/>
          <w:rPr>
            <w:i/>
            <w:sz w:val="20"/>
            <w:szCs w:val="20"/>
            <w:lang w:val="en-US"/>
          </w:rPr>
        </w:pPr>
        <w:r w:rsidRPr="001223C9">
          <w:rPr>
            <w:i/>
            <w:sz w:val="20"/>
            <w:szCs w:val="20"/>
            <w:lang w:val="en-US"/>
          </w:rPr>
          <w:t xml:space="preserve">Letter of Tender CSS </w:t>
        </w:r>
        <w:r w:rsidR="001223C9" w:rsidRPr="001223C9">
          <w:rPr>
            <w:b/>
            <w:bCs/>
            <w:i/>
            <w:sz w:val="20"/>
            <w:szCs w:val="20"/>
            <w:lang w:val="en-US"/>
          </w:rPr>
          <w:t>Moçambique</w:t>
        </w:r>
        <w:r w:rsidR="001223C9" w:rsidRPr="001223C9">
          <w:rPr>
            <w:i/>
            <w:sz w:val="20"/>
            <w:szCs w:val="20"/>
            <w:lang w:val="en-US"/>
          </w:rPr>
          <w:t xml:space="preserve"> </w:t>
        </w:r>
        <w:r w:rsidRPr="001223C9">
          <w:rPr>
            <w:i/>
            <w:sz w:val="20"/>
            <w:szCs w:val="20"/>
            <w:lang w:val="en-US"/>
          </w:rPr>
          <w:t xml:space="preserve">– Page </w:t>
        </w:r>
        <w:r w:rsidRPr="00BF196F">
          <w:rPr>
            <w:bCs/>
            <w:i/>
            <w:sz w:val="20"/>
            <w:szCs w:val="20"/>
          </w:rPr>
          <w:fldChar w:fldCharType="begin"/>
        </w:r>
        <w:r w:rsidRPr="001223C9">
          <w:rPr>
            <w:bCs/>
            <w:i/>
            <w:sz w:val="20"/>
            <w:szCs w:val="20"/>
            <w:lang w:val="en-US"/>
          </w:rPr>
          <w:instrText>PAGE</w:instrText>
        </w:r>
        <w:r w:rsidRPr="00BF196F">
          <w:rPr>
            <w:bCs/>
            <w:i/>
            <w:sz w:val="20"/>
            <w:szCs w:val="20"/>
          </w:rPr>
          <w:fldChar w:fldCharType="separate"/>
        </w:r>
        <w:r w:rsidR="00884BA3" w:rsidRPr="001223C9">
          <w:rPr>
            <w:bCs/>
            <w:i/>
            <w:noProof/>
            <w:sz w:val="20"/>
            <w:szCs w:val="20"/>
            <w:lang w:val="en-US"/>
          </w:rPr>
          <w:t>16</w:t>
        </w:r>
        <w:r w:rsidRPr="00BF196F">
          <w:rPr>
            <w:bCs/>
            <w:i/>
            <w:sz w:val="20"/>
            <w:szCs w:val="20"/>
          </w:rPr>
          <w:fldChar w:fldCharType="end"/>
        </w:r>
        <w:r w:rsidRPr="001223C9">
          <w:rPr>
            <w:i/>
            <w:sz w:val="20"/>
            <w:szCs w:val="20"/>
            <w:lang w:val="en-US"/>
          </w:rPr>
          <w:t xml:space="preserve"> of </w:t>
        </w:r>
        <w:r w:rsidRPr="00BF196F">
          <w:rPr>
            <w:bCs/>
            <w:i/>
            <w:sz w:val="20"/>
            <w:szCs w:val="20"/>
          </w:rPr>
          <w:fldChar w:fldCharType="begin"/>
        </w:r>
        <w:r w:rsidRPr="001223C9">
          <w:rPr>
            <w:bCs/>
            <w:i/>
            <w:sz w:val="20"/>
            <w:szCs w:val="20"/>
            <w:lang w:val="en-US"/>
          </w:rPr>
          <w:instrText>NUMPAGES</w:instrText>
        </w:r>
        <w:r w:rsidRPr="00BF196F">
          <w:rPr>
            <w:bCs/>
            <w:i/>
            <w:sz w:val="20"/>
            <w:szCs w:val="20"/>
          </w:rPr>
          <w:fldChar w:fldCharType="separate"/>
        </w:r>
        <w:r w:rsidR="00884BA3" w:rsidRPr="001223C9">
          <w:rPr>
            <w:bCs/>
            <w:i/>
            <w:noProof/>
            <w:sz w:val="20"/>
            <w:szCs w:val="20"/>
            <w:lang w:val="en-US"/>
          </w:rPr>
          <w:t>16</w:t>
        </w:r>
        <w:r w:rsidRPr="00BF196F">
          <w:rPr>
            <w:bCs/>
            <w:i/>
            <w:sz w:val="20"/>
            <w:szCs w:val="20"/>
          </w:rPr>
          <w:fldChar w:fldCharType="end"/>
        </w:r>
      </w:p>
    </w:sdtContent>
  </w:sdt>
  <w:p w14:paraId="74D98CF9" w14:textId="77777777" w:rsidR="002E5226" w:rsidRPr="001223C9" w:rsidRDefault="002E5226">
    <w:pPr>
      <w:pStyle w:val="Kopfzeile"/>
      <w:rPr>
        <w:lang w:val="en-US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CFEB2A" w14:textId="77777777" w:rsidR="002E5226" w:rsidRDefault="002E5226">
    <w:pPr>
      <w:pStyle w:val="Kopfzeil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85835" w14:textId="740B47E1" w:rsidR="002E5226" w:rsidRPr="00543D8C" w:rsidRDefault="002E5226" w:rsidP="00952472">
    <w:pPr>
      <w:pStyle w:val="Kopfzeile"/>
      <w:jc w:val="center"/>
      <w:rPr>
        <w:i/>
        <w:sz w:val="20"/>
        <w:szCs w:val="20"/>
        <w:lang w:val="en-US"/>
      </w:rPr>
    </w:pPr>
    <w:r>
      <w:rPr>
        <w:i/>
        <w:iCs/>
        <w:sz w:val="20"/>
        <w:szCs w:val="20"/>
        <w:lang w:val="en"/>
      </w:rPr>
      <w:t xml:space="preserve">Letter of Tender CSS </w:t>
    </w:r>
    <w:r w:rsidRPr="00DA21BE">
      <w:rPr>
        <w:i/>
        <w:iCs/>
        <w:color w:val="FF0000"/>
        <w:sz w:val="20"/>
        <w:szCs w:val="20"/>
        <w:lang w:val="en"/>
      </w:rPr>
      <w:t>FuV: Land/Region einfügen</w:t>
    </w:r>
    <w:r>
      <w:rPr>
        <w:i/>
        <w:iCs/>
        <w:color w:val="FF0000"/>
        <w:sz w:val="20"/>
        <w:szCs w:val="20"/>
        <w:lang w:val="en"/>
      </w:rPr>
      <w:t>!</w:t>
    </w:r>
    <w:r w:rsidRPr="00DA21BE">
      <w:rPr>
        <w:i/>
        <w:iCs/>
        <w:color w:val="FF0000"/>
        <w:sz w:val="20"/>
        <w:szCs w:val="20"/>
        <w:lang w:val="en"/>
      </w:rPr>
      <w:t xml:space="preserve"> </w:t>
    </w:r>
    <w:r>
      <w:rPr>
        <w:i/>
        <w:iCs/>
        <w:sz w:val="20"/>
        <w:szCs w:val="20"/>
        <w:lang w:val="en"/>
      </w:rPr>
      <w:t xml:space="preserve">- page </w:t>
    </w:r>
    <w:r>
      <w:rPr>
        <w:i/>
        <w:iCs/>
        <w:sz w:val="20"/>
        <w:szCs w:val="20"/>
        <w:lang w:val="en"/>
      </w:rPr>
      <w:fldChar w:fldCharType="begin"/>
    </w:r>
    <w:r>
      <w:rPr>
        <w:i/>
        <w:iCs/>
        <w:sz w:val="20"/>
        <w:szCs w:val="20"/>
        <w:lang w:val="en"/>
      </w:rPr>
      <w:instrText>PAGE  \* Arabic  \* MERGEFORMAT</w:instrText>
    </w:r>
    <w:r>
      <w:rPr>
        <w:i/>
        <w:iCs/>
        <w:sz w:val="20"/>
        <w:szCs w:val="20"/>
        <w:lang w:val="en"/>
      </w:rPr>
      <w:fldChar w:fldCharType="separate"/>
    </w:r>
    <w:r>
      <w:rPr>
        <w:i/>
        <w:iCs/>
        <w:noProof/>
        <w:sz w:val="20"/>
        <w:szCs w:val="20"/>
        <w:lang w:val="en"/>
      </w:rPr>
      <w:t>26</w:t>
    </w:r>
    <w:r>
      <w:rPr>
        <w:i/>
        <w:iCs/>
        <w:sz w:val="20"/>
        <w:szCs w:val="20"/>
        <w:lang w:val="en"/>
      </w:rPr>
      <w:fldChar w:fldCharType="end"/>
    </w:r>
    <w:r>
      <w:rPr>
        <w:i/>
        <w:iCs/>
        <w:sz w:val="20"/>
        <w:szCs w:val="20"/>
        <w:lang w:val="en"/>
      </w:rPr>
      <w:t xml:space="preserve"> of </w:t>
    </w:r>
    <w:r>
      <w:rPr>
        <w:i/>
        <w:iCs/>
        <w:sz w:val="20"/>
        <w:szCs w:val="20"/>
        <w:lang w:val="en"/>
      </w:rPr>
      <w:fldChar w:fldCharType="begin"/>
    </w:r>
    <w:r>
      <w:rPr>
        <w:i/>
        <w:iCs/>
        <w:sz w:val="20"/>
        <w:szCs w:val="20"/>
        <w:lang w:val="en"/>
      </w:rPr>
      <w:instrText>NUMPAGES  \* Arabic  \* MERGEFORMAT</w:instrText>
    </w:r>
    <w:r>
      <w:rPr>
        <w:i/>
        <w:iCs/>
        <w:sz w:val="20"/>
        <w:szCs w:val="20"/>
        <w:lang w:val="en"/>
      </w:rPr>
      <w:fldChar w:fldCharType="separate"/>
    </w:r>
    <w:r>
      <w:rPr>
        <w:i/>
        <w:iCs/>
        <w:noProof/>
        <w:sz w:val="20"/>
        <w:szCs w:val="20"/>
        <w:lang w:val="en"/>
      </w:rPr>
      <w:t>26</w:t>
    </w:r>
    <w:r>
      <w:rPr>
        <w:sz w:val="20"/>
        <w:szCs w:val="20"/>
        <w:lang w:val="en"/>
      </w:rP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i/>
        <w:sz w:val="20"/>
        <w:szCs w:val="20"/>
      </w:rPr>
      <w:id w:val="477972141"/>
      <w:docPartObj>
        <w:docPartGallery w:val="Page Numbers (Top of Page)"/>
        <w:docPartUnique/>
      </w:docPartObj>
    </w:sdtPr>
    <w:sdtEndPr/>
    <w:sdtContent>
      <w:p w14:paraId="5C703FFF" w14:textId="50ABC476" w:rsidR="002E5226" w:rsidRPr="00E251B6" w:rsidRDefault="002E5226" w:rsidP="003B4E07">
        <w:pPr>
          <w:pStyle w:val="Kopfzeile"/>
          <w:jc w:val="center"/>
          <w:rPr>
            <w:i/>
            <w:sz w:val="20"/>
            <w:szCs w:val="20"/>
            <w:lang w:val="en-US"/>
          </w:rPr>
        </w:pPr>
        <w:r w:rsidRPr="00E251B6">
          <w:rPr>
            <w:i/>
            <w:sz w:val="20"/>
            <w:szCs w:val="20"/>
            <w:lang w:val="en-US"/>
          </w:rPr>
          <w:t xml:space="preserve">Letter of Tender CSS </w:t>
        </w:r>
        <w:r w:rsidR="00E251B6" w:rsidRPr="00E251B6">
          <w:rPr>
            <w:b/>
            <w:bCs/>
            <w:i/>
            <w:sz w:val="20"/>
            <w:szCs w:val="20"/>
            <w:lang w:val="en-US"/>
          </w:rPr>
          <w:t>Moçambique</w:t>
        </w:r>
        <w:r w:rsidR="00E251B6" w:rsidRPr="00E251B6">
          <w:rPr>
            <w:i/>
            <w:sz w:val="20"/>
            <w:szCs w:val="20"/>
            <w:lang w:val="en-US"/>
          </w:rPr>
          <w:t xml:space="preserve"> </w:t>
        </w:r>
        <w:r w:rsidRPr="00E251B6">
          <w:rPr>
            <w:i/>
            <w:sz w:val="20"/>
            <w:szCs w:val="20"/>
            <w:lang w:val="en-US"/>
          </w:rPr>
          <w:t xml:space="preserve">– Page </w:t>
        </w:r>
        <w:r w:rsidRPr="00BF196F">
          <w:rPr>
            <w:bCs/>
            <w:i/>
            <w:sz w:val="20"/>
            <w:szCs w:val="20"/>
          </w:rPr>
          <w:fldChar w:fldCharType="begin"/>
        </w:r>
        <w:r w:rsidRPr="00E251B6">
          <w:rPr>
            <w:bCs/>
            <w:i/>
            <w:sz w:val="20"/>
            <w:szCs w:val="20"/>
            <w:lang w:val="en-US"/>
          </w:rPr>
          <w:instrText>PAGE</w:instrText>
        </w:r>
        <w:r w:rsidRPr="00BF196F">
          <w:rPr>
            <w:bCs/>
            <w:i/>
            <w:sz w:val="20"/>
            <w:szCs w:val="20"/>
          </w:rPr>
          <w:fldChar w:fldCharType="separate"/>
        </w:r>
        <w:r w:rsidR="00884BA3" w:rsidRPr="00E251B6">
          <w:rPr>
            <w:bCs/>
            <w:i/>
            <w:noProof/>
            <w:sz w:val="20"/>
            <w:szCs w:val="20"/>
            <w:lang w:val="en-US"/>
          </w:rPr>
          <w:t>17</w:t>
        </w:r>
        <w:r w:rsidRPr="00BF196F">
          <w:rPr>
            <w:bCs/>
            <w:i/>
            <w:sz w:val="20"/>
            <w:szCs w:val="20"/>
          </w:rPr>
          <w:fldChar w:fldCharType="end"/>
        </w:r>
        <w:r w:rsidRPr="00E251B6">
          <w:rPr>
            <w:i/>
            <w:sz w:val="20"/>
            <w:szCs w:val="20"/>
            <w:lang w:val="en-US"/>
          </w:rPr>
          <w:t xml:space="preserve"> of </w:t>
        </w:r>
        <w:r w:rsidRPr="00BF196F">
          <w:rPr>
            <w:bCs/>
            <w:i/>
            <w:sz w:val="20"/>
            <w:szCs w:val="20"/>
          </w:rPr>
          <w:fldChar w:fldCharType="begin"/>
        </w:r>
        <w:r w:rsidRPr="00E251B6">
          <w:rPr>
            <w:bCs/>
            <w:i/>
            <w:sz w:val="20"/>
            <w:szCs w:val="20"/>
            <w:lang w:val="en-US"/>
          </w:rPr>
          <w:instrText>NUMPAGES</w:instrText>
        </w:r>
        <w:r w:rsidRPr="00BF196F">
          <w:rPr>
            <w:bCs/>
            <w:i/>
            <w:sz w:val="20"/>
            <w:szCs w:val="20"/>
          </w:rPr>
          <w:fldChar w:fldCharType="separate"/>
        </w:r>
        <w:r w:rsidR="00884BA3" w:rsidRPr="00E251B6">
          <w:rPr>
            <w:bCs/>
            <w:i/>
            <w:noProof/>
            <w:sz w:val="20"/>
            <w:szCs w:val="20"/>
            <w:lang w:val="en-US"/>
          </w:rPr>
          <w:t>17</w:t>
        </w:r>
        <w:r w:rsidRPr="00BF196F">
          <w:rPr>
            <w:bCs/>
            <w:i/>
            <w:sz w:val="20"/>
            <w:szCs w:val="20"/>
          </w:rPr>
          <w:fldChar w:fldCharType="end"/>
        </w:r>
      </w:p>
    </w:sdtContent>
  </w:sdt>
  <w:p w14:paraId="59540289" w14:textId="77777777" w:rsidR="002E5226" w:rsidRPr="00E251B6" w:rsidRDefault="002E5226">
    <w:pPr>
      <w:pStyle w:val="Kopfzeile"/>
      <w:rPr>
        <w:lang w:val="en-US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E08D9" w14:textId="77777777" w:rsidR="002E5226" w:rsidRDefault="002E5226">
    <w:pPr>
      <w:pStyle w:val="Kopfzeile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C35DC" w14:textId="76C90142" w:rsidR="002E5226" w:rsidRPr="00543D8C" w:rsidRDefault="002E5226" w:rsidP="00952472">
    <w:pPr>
      <w:pStyle w:val="Kopfzeile"/>
      <w:jc w:val="center"/>
      <w:rPr>
        <w:i/>
        <w:sz w:val="20"/>
        <w:szCs w:val="20"/>
        <w:lang w:val="en-US"/>
      </w:rPr>
    </w:pPr>
    <w:r>
      <w:rPr>
        <w:i/>
        <w:iCs/>
        <w:sz w:val="20"/>
        <w:szCs w:val="20"/>
        <w:lang w:val="en"/>
      </w:rPr>
      <w:t xml:space="preserve">Letter of Tender CSS </w:t>
    </w:r>
    <w:r w:rsidRPr="00DA21BE">
      <w:rPr>
        <w:i/>
        <w:iCs/>
        <w:color w:val="FF0000"/>
        <w:sz w:val="20"/>
        <w:szCs w:val="20"/>
        <w:lang w:val="en"/>
      </w:rPr>
      <w:t>FuV: Land/Region einfügen</w:t>
    </w:r>
    <w:r>
      <w:rPr>
        <w:i/>
        <w:iCs/>
        <w:color w:val="FF0000"/>
        <w:sz w:val="20"/>
        <w:szCs w:val="20"/>
        <w:lang w:val="en"/>
      </w:rPr>
      <w:t>!</w:t>
    </w:r>
    <w:r w:rsidRPr="00DA21BE">
      <w:rPr>
        <w:i/>
        <w:iCs/>
        <w:color w:val="FF0000"/>
        <w:sz w:val="20"/>
        <w:szCs w:val="20"/>
        <w:lang w:val="en"/>
      </w:rPr>
      <w:t xml:space="preserve"> </w:t>
    </w:r>
    <w:r>
      <w:rPr>
        <w:i/>
        <w:iCs/>
        <w:sz w:val="20"/>
        <w:szCs w:val="20"/>
        <w:lang w:val="en"/>
      </w:rPr>
      <w:t xml:space="preserve">- page </w:t>
    </w:r>
    <w:r>
      <w:rPr>
        <w:i/>
        <w:iCs/>
        <w:sz w:val="20"/>
        <w:szCs w:val="20"/>
        <w:lang w:val="en"/>
      </w:rPr>
      <w:fldChar w:fldCharType="begin"/>
    </w:r>
    <w:r>
      <w:rPr>
        <w:i/>
        <w:iCs/>
        <w:sz w:val="20"/>
        <w:szCs w:val="20"/>
        <w:lang w:val="en"/>
      </w:rPr>
      <w:instrText>PAGE  \* Arabic  \* MERGEFORMAT</w:instrText>
    </w:r>
    <w:r>
      <w:rPr>
        <w:i/>
        <w:iCs/>
        <w:sz w:val="20"/>
        <w:szCs w:val="20"/>
        <w:lang w:val="en"/>
      </w:rPr>
      <w:fldChar w:fldCharType="separate"/>
    </w:r>
    <w:r>
      <w:rPr>
        <w:i/>
        <w:iCs/>
        <w:noProof/>
        <w:sz w:val="20"/>
        <w:szCs w:val="20"/>
        <w:lang w:val="en"/>
      </w:rPr>
      <w:t>27</w:t>
    </w:r>
    <w:r>
      <w:rPr>
        <w:i/>
        <w:iCs/>
        <w:sz w:val="20"/>
        <w:szCs w:val="20"/>
        <w:lang w:val="en"/>
      </w:rPr>
      <w:fldChar w:fldCharType="end"/>
    </w:r>
    <w:r>
      <w:rPr>
        <w:i/>
        <w:iCs/>
        <w:sz w:val="20"/>
        <w:szCs w:val="20"/>
        <w:lang w:val="en"/>
      </w:rPr>
      <w:t xml:space="preserve"> of </w:t>
    </w:r>
    <w:r>
      <w:rPr>
        <w:i/>
        <w:iCs/>
        <w:sz w:val="20"/>
        <w:szCs w:val="20"/>
        <w:lang w:val="en"/>
      </w:rPr>
      <w:fldChar w:fldCharType="begin"/>
    </w:r>
    <w:r>
      <w:rPr>
        <w:i/>
        <w:iCs/>
        <w:sz w:val="20"/>
        <w:szCs w:val="20"/>
        <w:lang w:val="en"/>
      </w:rPr>
      <w:instrText>NUMPAGES  \* Arabic  \* MERGEFORMAT</w:instrText>
    </w:r>
    <w:r>
      <w:rPr>
        <w:i/>
        <w:iCs/>
        <w:sz w:val="20"/>
        <w:szCs w:val="20"/>
        <w:lang w:val="en"/>
      </w:rPr>
      <w:fldChar w:fldCharType="separate"/>
    </w:r>
    <w:r>
      <w:rPr>
        <w:i/>
        <w:iCs/>
        <w:noProof/>
        <w:sz w:val="20"/>
        <w:szCs w:val="20"/>
        <w:lang w:val="en"/>
      </w:rPr>
      <w:t>27</w:t>
    </w:r>
    <w:r>
      <w:rPr>
        <w:sz w:val="20"/>
        <w:szCs w:val="20"/>
        <w:lang w:val="e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6D1AA7"/>
    <w:multiLevelType w:val="hybridMultilevel"/>
    <w:tmpl w:val="EC5C09BA"/>
    <w:lvl w:ilvl="0" w:tplc="0407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5C0B07"/>
    <w:multiLevelType w:val="hybridMultilevel"/>
    <w:tmpl w:val="9244C0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413A1"/>
    <w:multiLevelType w:val="hybridMultilevel"/>
    <w:tmpl w:val="D7CAFE00"/>
    <w:lvl w:ilvl="0" w:tplc="C97ADF22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21964"/>
    <w:multiLevelType w:val="hybridMultilevel"/>
    <w:tmpl w:val="8FE4AEC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459E9"/>
    <w:multiLevelType w:val="hybridMultilevel"/>
    <w:tmpl w:val="478AF22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053143"/>
    <w:multiLevelType w:val="hybridMultilevel"/>
    <w:tmpl w:val="23E8F994"/>
    <w:lvl w:ilvl="0" w:tplc="0407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E816365"/>
    <w:multiLevelType w:val="hybridMultilevel"/>
    <w:tmpl w:val="8270978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9E4940"/>
    <w:multiLevelType w:val="hybridMultilevel"/>
    <w:tmpl w:val="DD9402F6"/>
    <w:lvl w:ilvl="0" w:tplc="F2A667B4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F1044C"/>
    <w:multiLevelType w:val="hybridMultilevel"/>
    <w:tmpl w:val="165E90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2A43C06"/>
    <w:multiLevelType w:val="hybridMultilevel"/>
    <w:tmpl w:val="FBB0295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9A74038"/>
    <w:multiLevelType w:val="hybridMultilevel"/>
    <w:tmpl w:val="AF7E28F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CB86ED1"/>
    <w:multiLevelType w:val="multilevel"/>
    <w:tmpl w:val="C57244F4"/>
    <w:lvl w:ilvl="0">
      <w:start w:val="1"/>
      <w:numFmt w:val="decimal"/>
      <w:lvlText w:val="%1"/>
      <w:lvlJc w:val="left"/>
      <w:pPr>
        <w:ind w:left="432" w:hanging="432"/>
      </w:pPr>
      <w:rPr>
        <w:i w:val="0"/>
      </w:rPr>
    </w:lvl>
    <w:lvl w:ilvl="1">
      <w:start w:val="1"/>
      <w:numFmt w:val="decimal"/>
      <w:lvlText w:val="%1.%2"/>
      <w:lvlJc w:val="left"/>
      <w:pPr>
        <w:ind w:left="3412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529028959">
    <w:abstractNumId w:val="7"/>
  </w:num>
  <w:num w:numId="2" w16cid:durableId="2072268329">
    <w:abstractNumId w:val="1"/>
  </w:num>
  <w:num w:numId="3" w16cid:durableId="820389899">
    <w:abstractNumId w:val="6"/>
  </w:num>
  <w:num w:numId="4" w16cid:durableId="177428377">
    <w:abstractNumId w:val="0"/>
  </w:num>
  <w:num w:numId="5" w16cid:durableId="243033235">
    <w:abstractNumId w:val="2"/>
  </w:num>
  <w:num w:numId="6" w16cid:durableId="856164080">
    <w:abstractNumId w:val="5"/>
  </w:num>
  <w:num w:numId="7" w16cid:durableId="1916087794">
    <w:abstractNumId w:val="3"/>
  </w:num>
  <w:num w:numId="8" w16cid:durableId="1638025352">
    <w:abstractNumId w:val="8"/>
  </w:num>
  <w:num w:numId="9" w16cid:durableId="2011712742">
    <w:abstractNumId w:val="4"/>
  </w:num>
  <w:num w:numId="10" w16cid:durableId="229772477">
    <w:abstractNumId w:val="9"/>
  </w:num>
  <w:num w:numId="11" w16cid:durableId="185557919">
    <w:abstractNumId w:val="11"/>
  </w:num>
  <w:num w:numId="12" w16cid:durableId="772239678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proofState w:spelling="clean"/>
  <w:stylePaneFormatFilter w:val="3A01" w:allStyles="1" w:customStyles="0" w:latentStyles="0" w:stylesInUse="0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moK4E6x5GrmAEz6bt9kI95Pd0JQ6a5zp1zqs3R++X70SU4Slv7svQnFh/531lCmx79N1zfVpxzehJv+qoDEIZw==" w:salt="ZL2Aq+O0xkqYhOEaNql30Q==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97E44882-E2F6-4F77-849F-AB3274B1561F}"/>
    <w:docVar w:name="dgnword-eventsink" w:val="278052632"/>
  </w:docVars>
  <w:rsids>
    <w:rsidRoot w:val="00D018C4"/>
    <w:rsid w:val="0000119D"/>
    <w:rsid w:val="00004B67"/>
    <w:rsid w:val="00005902"/>
    <w:rsid w:val="00007303"/>
    <w:rsid w:val="00010DC0"/>
    <w:rsid w:val="00014906"/>
    <w:rsid w:val="00014CDC"/>
    <w:rsid w:val="0002083C"/>
    <w:rsid w:val="00023B4A"/>
    <w:rsid w:val="00026C1D"/>
    <w:rsid w:val="00027794"/>
    <w:rsid w:val="00027EFE"/>
    <w:rsid w:val="00032A7C"/>
    <w:rsid w:val="00032DF6"/>
    <w:rsid w:val="000441DC"/>
    <w:rsid w:val="000445E1"/>
    <w:rsid w:val="000447FB"/>
    <w:rsid w:val="0005139A"/>
    <w:rsid w:val="00056023"/>
    <w:rsid w:val="00062540"/>
    <w:rsid w:val="0006523A"/>
    <w:rsid w:val="0007072F"/>
    <w:rsid w:val="000712DB"/>
    <w:rsid w:val="000739AA"/>
    <w:rsid w:val="000739E6"/>
    <w:rsid w:val="0008043C"/>
    <w:rsid w:val="00093AB5"/>
    <w:rsid w:val="000A0A47"/>
    <w:rsid w:val="000A4D1A"/>
    <w:rsid w:val="000A6CC1"/>
    <w:rsid w:val="000B29EB"/>
    <w:rsid w:val="000B31C5"/>
    <w:rsid w:val="000B35F0"/>
    <w:rsid w:val="000B43A0"/>
    <w:rsid w:val="000C032A"/>
    <w:rsid w:val="000C2227"/>
    <w:rsid w:val="000C4814"/>
    <w:rsid w:val="000C55B2"/>
    <w:rsid w:val="000C58F3"/>
    <w:rsid w:val="000D1DB6"/>
    <w:rsid w:val="000D3AC2"/>
    <w:rsid w:val="000D4173"/>
    <w:rsid w:val="000D4FFD"/>
    <w:rsid w:val="000E19B1"/>
    <w:rsid w:val="000E1E8D"/>
    <w:rsid w:val="000E29A2"/>
    <w:rsid w:val="000E3630"/>
    <w:rsid w:val="000E757B"/>
    <w:rsid w:val="000F0086"/>
    <w:rsid w:val="000F1BDF"/>
    <w:rsid w:val="000F23CF"/>
    <w:rsid w:val="000F2D1E"/>
    <w:rsid w:val="000F32C7"/>
    <w:rsid w:val="000F4400"/>
    <w:rsid w:val="000F4D9B"/>
    <w:rsid w:val="000F5FF7"/>
    <w:rsid w:val="000F6737"/>
    <w:rsid w:val="000F6A04"/>
    <w:rsid w:val="00101D3C"/>
    <w:rsid w:val="0011071F"/>
    <w:rsid w:val="00110903"/>
    <w:rsid w:val="00111429"/>
    <w:rsid w:val="00113286"/>
    <w:rsid w:val="00113E06"/>
    <w:rsid w:val="0011756C"/>
    <w:rsid w:val="001223C9"/>
    <w:rsid w:val="00126E81"/>
    <w:rsid w:val="00132325"/>
    <w:rsid w:val="00133CE3"/>
    <w:rsid w:val="001354B3"/>
    <w:rsid w:val="00136A8C"/>
    <w:rsid w:val="0014091F"/>
    <w:rsid w:val="00140D1E"/>
    <w:rsid w:val="0015267F"/>
    <w:rsid w:val="00154CC9"/>
    <w:rsid w:val="001614F1"/>
    <w:rsid w:val="00163D70"/>
    <w:rsid w:val="00170E82"/>
    <w:rsid w:val="00170FC4"/>
    <w:rsid w:val="00172542"/>
    <w:rsid w:val="001729D4"/>
    <w:rsid w:val="001805EF"/>
    <w:rsid w:val="00180673"/>
    <w:rsid w:val="001820B9"/>
    <w:rsid w:val="00183946"/>
    <w:rsid w:val="00183A3C"/>
    <w:rsid w:val="00185080"/>
    <w:rsid w:val="00186769"/>
    <w:rsid w:val="00187312"/>
    <w:rsid w:val="001915F5"/>
    <w:rsid w:val="001938E6"/>
    <w:rsid w:val="00194961"/>
    <w:rsid w:val="0019615E"/>
    <w:rsid w:val="001A5A68"/>
    <w:rsid w:val="001B048E"/>
    <w:rsid w:val="001B4E68"/>
    <w:rsid w:val="001B787A"/>
    <w:rsid w:val="001B7EDF"/>
    <w:rsid w:val="001C6E6E"/>
    <w:rsid w:val="001C7DD1"/>
    <w:rsid w:val="001D2F8A"/>
    <w:rsid w:val="001E4285"/>
    <w:rsid w:val="001E45D3"/>
    <w:rsid w:val="001E6154"/>
    <w:rsid w:val="001F51A4"/>
    <w:rsid w:val="001F5B97"/>
    <w:rsid w:val="00201F10"/>
    <w:rsid w:val="00202FEF"/>
    <w:rsid w:val="002104FB"/>
    <w:rsid w:val="0021212C"/>
    <w:rsid w:val="00214B01"/>
    <w:rsid w:val="0021678C"/>
    <w:rsid w:val="00216888"/>
    <w:rsid w:val="0021776A"/>
    <w:rsid w:val="00222D9A"/>
    <w:rsid w:val="00224D0B"/>
    <w:rsid w:val="00231285"/>
    <w:rsid w:val="00233776"/>
    <w:rsid w:val="00235BA2"/>
    <w:rsid w:val="0024340A"/>
    <w:rsid w:val="00244F5E"/>
    <w:rsid w:val="002468EE"/>
    <w:rsid w:val="00250938"/>
    <w:rsid w:val="00252DA3"/>
    <w:rsid w:val="0025323A"/>
    <w:rsid w:val="002575F9"/>
    <w:rsid w:val="0026167B"/>
    <w:rsid w:val="00261F62"/>
    <w:rsid w:val="00262FFF"/>
    <w:rsid w:val="00271F05"/>
    <w:rsid w:val="00273C3D"/>
    <w:rsid w:val="002864CC"/>
    <w:rsid w:val="002871F7"/>
    <w:rsid w:val="00291A42"/>
    <w:rsid w:val="00293280"/>
    <w:rsid w:val="002976A0"/>
    <w:rsid w:val="002A6415"/>
    <w:rsid w:val="002B0561"/>
    <w:rsid w:val="002B1DFD"/>
    <w:rsid w:val="002B2734"/>
    <w:rsid w:val="002B765C"/>
    <w:rsid w:val="002C18A2"/>
    <w:rsid w:val="002C271B"/>
    <w:rsid w:val="002C5E9B"/>
    <w:rsid w:val="002D0B98"/>
    <w:rsid w:val="002D160D"/>
    <w:rsid w:val="002D34E1"/>
    <w:rsid w:val="002D7687"/>
    <w:rsid w:val="002E4BD5"/>
    <w:rsid w:val="002E5226"/>
    <w:rsid w:val="002E72EA"/>
    <w:rsid w:val="002F139D"/>
    <w:rsid w:val="002F4CDF"/>
    <w:rsid w:val="002F6746"/>
    <w:rsid w:val="002F6BCA"/>
    <w:rsid w:val="002F6E31"/>
    <w:rsid w:val="00301032"/>
    <w:rsid w:val="00302583"/>
    <w:rsid w:val="0030295E"/>
    <w:rsid w:val="0030362A"/>
    <w:rsid w:val="0030411F"/>
    <w:rsid w:val="00311308"/>
    <w:rsid w:val="00313A7E"/>
    <w:rsid w:val="003157D1"/>
    <w:rsid w:val="00320F56"/>
    <w:rsid w:val="00323953"/>
    <w:rsid w:val="0032547C"/>
    <w:rsid w:val="00326F55"/>
    <w:rsid w:val="00330979"/>
    <w:rsid w:val="00330EB5"/>
    <w:rsid w:val="0033642A"/>
    <w:rsid w:val="003369E9"/>
    <w:rsid w:val="00342981"/>
    <w:rsid w:val="00344ADA"/>
    <w:rsid w:val="00347B5D"/>
    <w:rsid w:val="00352427"/>
    <w:rsid w:val="00352E16"/>
    <w:rsid w:val="003558D6"/>
    <w:rsid w:val="003558EF"/>
    <w:rsid w:val="003571CE"/>
    <w:rsid w:val="00360BF7"/>
    <w:rsid w:val="00364E03"/>
    <w:rsid w:val="003653AF"/>
    <w:rsid w:val="003708D1"/>
    <w:rsid w:val="00372A8D"/>
    <w:rsid w:val="00373C96"/>
    <w:rsid w:val="00374A01"/>
    <w:rsid w:val="0037694C"/>
    <w:rsid w:val="00377B59"/>
    <w:rsid w:val="00380ECF"/>
    <w:rsid w:val="003821B3"/>
    <w:rsid w:val="003832F3"/>
    <w:rsid w:val="00384FF6"/>
    <w:rsid w:val="003860CD"/>
    <w:rsid w:val="0038619F"/>
    <w:rsid w:val="00386DA8"/>
    <w:rsid w:val="00390371"/>
    <w:rsid w:val="00391426"/>
    <w:rsid w:val="00395365"/>
    <w:rsid w:val="003A2117"/>
    <w:rsid w:val="003A41AC"/>
    <w:rsid w:val="003A63BE"/>
    <w:rsid w:val="003B3C70"/>
    <w:rsid w:val="003B4ABD"/>
    <w:rsid w:val="003C2295"/>
    <w:rsid w:val="003C48F5"/>
    <w:rsid w:val="003C5046"/>
    <w:rsid w:val="003C7A20"/>
    <w:rsid w:val="003D13C5"/>
    <w:rsid w:val="003D475E"/>
    <w:rsid w:val="003D7030"/>
    <w:rsid w:val="003E0BC4"/>
    <w:rsid w:val="003E1112"/>
    <w:rsid w:val="003E3109"/>
    <w:rsid w:val="003E4DAF"/>
    <w:rsid w:val="003E6093"/>
    <w:rsid w:val="003E65BE"/>
    <w:rsid w:val="003E7603"/>
    <w:rsid w:val="003F5174"/>
    <w:rsid w:val="003F6260"/>
    <w:rsid w:val="003F781E"/>
    <w:rsid w:val="0040001B"/>
    <w:rsid w:val="004027B8"/>
    <w:rsid w:val="00402B96"/>
    <w:rsid w:val="004035F5"/>
    <w:rsid w:val="00403CF5"/>
    <w:rsid w:val="00407476"/>
    <w:rsid w:val="00411B4D"/>
    <w:rsid w:val="00413242"/>
    <w:rsid w:val="004165AB"/>
    <w:rsid w:val="00417418"/>
    <w:rsid w:val="004208FF"/>
    <w:rsid w:val="00426188"/>
    <w:rsid w:val="0043010A"/>
    <w:rsid w:val="00431C8F"/>
    <w:rsid w:val="0044210F"/>
    <w:rsid w:val="00442D51"/>
    <w:rsid w:val="0044501C"/>
    <w:rsid w:val="00445DC7"/>
    <w:rsid w:val="0045252A"/>
    <w:rsid w:val="00457D3C"/>
    <w:rsid w:val="00460496"/>
    <w:rsid w:val="00462925"/>
    <w:rsid w:val="00471194"/>
    <w:rsid w:val="004756B5"/>
    <w:rsid w:val="00476974"/>
    <w:rsid w:val="004769D3"/>
    <w:rsid w:val="00480C23"/>
    <w:rsid w:val="00490B62"/>
    <w:rsid w:val="00493F31"/>
    <w:rsid w:val="004A19F7"/>
    <w:rsid w:val="004A43DF"/>
    <w:rsid w:val="004A57DD"/>
    <w:rsid w:val="004B1E0B"/>
    <w:rsid w:val="004B43B5"/>
    <w:rsid w:val="004B546E"/>
    <w:rsid w:val="004B644C"/>
    <w:rsid w:val="004B73FB"/>
    <w:rsid w:val="004C41AB"/>
    <w:rsid w:val="004C484E"/>
    <w:rsid w:val="004C608C"/>
    <w:rsid w:val="004C7C47"/>
    <w:rsid w:val="004D674B"/>
    <w:rsid w:val="004D6E99"/>
    <w:rsid w:val="004E1C0A"/>
    <w:rsid w:val="004F2818"/>
    <w:rsid w:val="004F3C95"/>
    <w:rsid w:val="004F597C"/>
    <w:rsid w:val="005013B4"/>
    <w:rsid w:val="00507DED"/>
    <w:rsid w:val="005156B2"/>
    <w:rsid w:val="00521E61"/>
    <w:rsid w:val="005246D5"/>
    <w:rsid w:val="00526AF9"/>
    <w:rsid w:val="0052781C"/>
    <w:rsid w:val="00532C98"/>
    <w:rsid w:val="00540466"/>
    <w:rsid w:val="00540B31"/>
    <w:rsid w:val="00541D48"/>
    <w:rsid w:val="00542000"/>
    <w:rsid w:val="00542EE1"/>
    <w:rsid w:val="00544532"/>
    <w:rsid w:val="005536CC"/>
    <w:rsid w:val="00554895"/>
    <w:rsid w:val="00555CAD"/>
    <w:rsid w:val="005635C5"/>
    <w:rsid w:val="00563BDD"/>
    <w:rsid w:val="0056783F"/>
    <w:rsid w:val="00572110"/>
    <w:rsid w:val="00573E69"/>
    <w:rsid w:val="0057498B"/>
    <w:rsid w:val="00575C3C"/>
    <w:rsid w:val="005839C6"/>
    <w:rsid w:val="00584504"/>
    <w:rsid w:val="00594288"/>
    <w:rsid w:val="005943B0"/>
    <w:rsid w:val="00596159"/>
    <w:rsid w:val="005B07E4"/>
    <w:rsid w:val="005B2F46"/>
    <w:rsid w:val="005B4744"/>
    <w:rsid w:val="005B641F"/>
    <w:rsid w:val="005B6FD6"/>
    <w:rsid w:val="005C1B8C"/>
    <w:rsid w:val="005C5417"/>
    <w:rsid w:val="005C654D"/>
    <w:rsid w:val="005D31CE"/>
    <w:rsid w:val="005D4071"/>
    <w:rsid w:val="005D5F75"/>
    <w:rsid w:val="005E116F"/>
    <w:rsid w:val="005E71AE"/>
    <w:rsid w:val="005E7AC3"/>
    <w:rsid w:val="005F0AA6"/>
    <w:rsid w:val="005F0E29"/>
    <w:rsid w:val="005F0F45"/>
    <w:rsid w:val="005F2704"/>
    <w:rsid w:val="005F2951"/>
    <w:rsid w:val="005F2D42"/>
    <w:rsid w:val="005F3C3A"/>
    <w:rsid w:val="005F644A"/>
    <w:rsid w:val="006066DE"/>
    <w:rsid w:val="006112BE"/>
    <w:rsid w:val="006115F9"/>
    <w:rsid w:val="00612240"/>
    <w:rsid w:val="00613384"/>
    <w:rsid w:val="006133BD"/>
    <w:rsid w:val="00615DD9"/>
    <w:rsid w:val="00617E16"/>
    <w:rsid w:val="00620913"/>
    <w:rsid w:val="0062160B"/>
    <w:rsid w:val="00623582"/>
    <w:rsid w:val="00624403"/>
    <w:rsid w:val="0062510D"/>
    <w:rsid w:val="00626AF6"/>
    <w:rsid w:val="00632907"/>
    <w:rsid w:val="0063380E"/>
    <w:rsid w:val="00636722"/>
    <w:rsid w:val="00637A7D"/>
    <w:rsid w:val="00640D31"/>
    <w:rsid w:val="00641D2C"/>
    <w:rsid w:val="00650798"/>
    <w:rsid w:val="006514BD"/>
    <w:rsid w:val="006521DD"/>
    <w:rsid w:val="00653B24"/>
    <w:rsid w:val="00655C79"/>
    <w:rsid w:val="00657411"/>
    <w:rsid w:val="00660F5B"/>
    <w:rsid w:val="00664857"/>
    <w:rsid w:val="00664F00"/>
    <w:rsid w:val="00665530"/>
    <w:rsid w:val="00667FAC"/>
    <w:rsid w:val="0067270B"/>
    <w:rsid w:val="00677A6C"/>
    <w:rsid w:val="006813C6"/>
    <w:rsid w:val="00690731"/>
    <w:rsid w:val="00690B32"/>
    <w:rsid w:val="0069287E"/>
    <w:rsid w:val="00694489"/>
    <w:rsid w:val="006A0C6C"/>
    <w:rsid w:val="006A0C6F"/>
    <w:rsid w:val="006A2BC7"/>
    <w:rsid w:val="006A2DB9"/>
    <w:rsid w:val="006A469B"/>
    <w:rsid w:val="006A5521"/>
    <w:rsid w:val="006A6490"/>
    <w:rsid w:val="006A76A4"/>
    <w:rsid w:val="006A7C0B"/>
    <w:rsid w:val="006B012D"/>
    <w:rsid w:val="006B0A52"/>
    <w:rsid w:val="006B3494"/>
    <w:rsid w:val="006C0E28"/>
    <w:rsid w:val="006C61CD"/>
    <w:rsid w:val="006C66F7"/>
    <w:rsid w:val="006E1D5A"/>
    <w:rsid w:val="006E48C6"/>
    <w:rsid w:val="006E5B1F"/>
    <w:rsid w:val="006E602F"/>
    <w:rsid w:val="006E63A3"/>
    <w:rsid w:val="006E790A"/>
    <w:rsid w:val="006F7005"/>
    <w:rsid w:val="00701316"/>
    <w:rsid w:val="00701CA6"/>
    <w:rsid w:val="00705365"/>
    <w:rsid w:val="007062C8"/>
    <w:rsid w:val="007108E2"/>
    <w:rsid w:val="00711D81"/>
    <w:rsid w:val="00712CD3"/>
    <w:rsid w:val="00721685"/>
    <w:rsid w:val="007312A6"/>
    <w:rsid w:val="007319F7"/>
    <w:rsid w:val="00731F54"/>
    <w:rsid w:val="0073307C"/>
    <w:rsid w:val="007338B6"/>
    <w:rsid w:val="007346E3"/>
    <w:rsid w:val="007379EC"/>
    <w:rsid w:val="00740269"/>
    <w:rsid w:val="00742082"/>
    <w:rsid w:val="007423AF"/>
    <w:rsid w:val="00742D0A"/>
    <w:rsid w:val="00742FF9"/>
    <w:rsid w:val="00745C9A"/>
    <w:rsid w:val="00746B7D"/>
    <w:rsid w:val="00746EC3"/>
    <w:rsid w:val="00750E52"/>
    <w:rsid w:val="00754C62"/>
    <w:rsid w:val="007636BB"/>
    <w:rsid w:val="00764008"/>
    <w:rsid w:val="00765DBA"/>
    <w:rsid w:val="007668B0"/>
    <w:rsid w:val="00770001"/>
    <w:rsid w:val="007715AF"/>
    <w:rsid w:val="00772963"/>
    <w:rsid w:val="00776370"/>
    <w:rsid w:val="00792287"/>
    <w:rsid w:val="00792D07"/>
    <w:rsid w:val="00794708"/>
    <w:rsid w:val="007A06AA"/>
    <w:rsid w:val="007A3E0B"/>
    <w:rsid w:val="007A4AF9"/>
    <w:rsid w:val="007A6603"/>
    <w:rsid w:val="007A6CAC"/>
    <w:rsid w:val="007B249A"/>
    <w:rsid w:val="007B40A7"/>
    <w:rsid w:val="007B43A4"/>
    <w:rsid w:val="007B6AC7"/>
    <w:rsid w:val="007B7355"/>
    <w:rsid w:val="007C0CF2"/>
    <w:rsid w:val="007D3B45"/>
    <w:rsid w:val="007D6470"/>
    <w:rsid w:val="007D6548"/>
    <w:rsid w:val="007D695C"/>
    <w:rsid w:val="007D7D84"/>
    <w:rsid w:val="007E1309"/>
    <w:rsid w:val="007E1C95"/>
    <w:rsid w:val="007E5EB9"/>
    <w:rsid w:val="007E6E8A"/>
    <w:rsid w:val="007F0895"/>
    <w:rsid w:val="007F30B4"/>
    <w:rsid w:val="007F43E9"/>
    <w:rsid w:val="007F761E"/>
    <w:rsid w:val="00803261"/>
    <w:rsid w:val="008047C4"/>
    <w:rsid w:val="00804B4C"/>
    <w:rsid w:val="00806A31"/>
    <w:rsid w:val="0080727E"/>
    <w:rsid w:val="00807B22"/>
    <w:rsid w:val="008130C4"/>
    <w:rsid w:val="00813B58"/>
    <w:rsid w:val="00815335"/>
    <w:rsid w:val="008172FA"/>
    <w:rsid w:val="00817E9D"/>
    <w:rsid w:val="00820E05"/>
    <w:rsid w:val="00822309"/>
    <w:rsid w:val="00822D4A"/>
    <w:rsid w:val="0083119D"/>
    <w:rsid w:val="00832022"/>
    <w:rsid w:val="00834392"/>
    <w:rsid w:val="00842E96"/>
    <w:rsid w:val="00843600"/>
    <w:rsid w:val="0085068E"/>
    <w:rsid w:val="00851D42"/>
    <w:rsid w:val="00854EC3"/>
    <w:rsid w:val="00862C28"/>
    <w:rsid w:val="00862EB6"/>
    <w:rsid w:val="00863265"/>
    <w:rsid w:val="00863BD3"/>
    <w:rsid w:val="008654AD"/>
    <w:rsid w:val="00870753"/>
    <w:rsid w:val="008715B6"/>
    <w:rsid w:val="00881E2F"/>
    <w:rsid w:val="00884BA3"/>
    <w:rsid w:val="008850CD"/>
    <w:rsid w:val="00886DC8"/>
    <w:rsid w:val="0089422C"/>
    <w:rsid w:val="008966D4"/>
    <w:rsid w:val="008971FF"/>
    <w:rsid w:val="008A1F36"/>
    <w:rsid w:val="008A3786"/>
    <w:rsid w:val="008A564C"/>
    <w:rsid w:val="008A5658"/>
    <w:rsid w:val="008A5D74"/>
    <w:rsid w:val="008B0D0D"/>
    <w:rsid w:val="008B13F8"/>
    <w:rsid w:val="008B3CDE"/>
    <w:rsid w:val="008B5793"/>
    <w:rsid w:val="008B598E"/>
    <w:rsid w:val="008C3345"/>
    <w:rsid w:val="008D0090"/>
    <w:rsid w:val="008D1394"/>
    <w:rsid w:val="008D15B7"/>
    <w:rsid w:val="008D36AB"/>
    <w:rsid w:val="008D3D97"/>
    <w:rsid w:val="008D65FD"/>
    <w:rsid w:val="008E454C"/>
    <w:rsid w:val="008E50FA"/>
    <w:rsid w:val="008E65A1"/>
    <w:rsid w:val="008E73F7"/>
    <w:rsid w:val="008F38EA"/>
    <w:rsid w:val="008F3997"/>
    <w:rsid w:val="008F4BF0"/>
    <w:rsid w:val="008F690D"/>
    <w:rsid w:val="008F71BD"/>
    <w:rsid w:val="008F7819"/>
    <w:rsid w:val="00905804"/>
    <w:rsid w:val="00913B95"/>
    <w:rsid w:val="00913C8E"/>
    <w:rsid w:val="00914842"/>
    <w:rsid w:val="0091531B"/>
    <w:rsid w:val="00920434"/>
    <w:rsid w:val="009246AF"/>
    <w:rsid w:val="00932389"/>
    <w:rsid w:val="00933899"/>
    <w:rsid w:val="00935FE5"/>
    <w:rsid w:val="00936BF8"/>
    <w:rsid w:val="009404A5"/>
    <w:rsid w:val="00941653"/>
    <w:rsid w:val="00941EAD"/>
    <w:rsid w:val="009454ED"/>
    <w:rsid w:val="00946B1D"/>
    <w:rsid w:val="00946FFD"/>
    <w:rsid w:val="00952472"/>
    <w:rsid w:val="00954258"/>
    <w:rsid w:val="0095574B"/>
    <w:rsid w:val="0095582E"/>
    <w:rsid w:val="00955C2D"/>
    <w:rsid w:val="009653CD"/>
    <w:rsid w:val="00967262"/>
    <w:rsid w:val="00977AAD"/>
    <w:rsid w:val="0098168E"/>
    <w:rsid w:val="0098181F"/>
    <w:rsid w:val="00985C45"/>
    <w:rsid w:val="00994472"/>
    <w:rsid w:val="00995FD9"/>
    <w:rsid w:val="009A061F"/>
    <w:rsid w:val="009A10B8"/>
    <w:rsid w:val="009B280A"/>
    <w:rsid w:val="009B4B72"/>
    <w:rsid w:val="009B7D1B"/>
    <w:rsid w:val="009B7F2B"/>
    <w:rsid w:val="009C1568"/>
    <w:rsid w:val="009C4285"/>
    <w:rsid w:val="009C4406"/>
    <w:rsid w:val="009C7997"/>
    <w:rsid w:val="009D00D4"/>
    <w:rsid w:val="009D1D31"/>
    <w:rsid w:val="009D3975"/>
    <w:rsid w:val="009E09A6"/>
    <w:rsid w:val="009E5172"/>
    <w:rsid w:val="009E7016"/>
    <w:rsid w:val="009F2E66"/>
    <w:rsid w:val="009F3889"/>
    <w:rsid w:val="009F40F2"/>
    <w:rsid w:val="009F7A81"/>
    <w:rsid w:val="00A0004F"/>
    <w:rsid w:val="00A05C5E"/>
    <w:rsid w:val="00A12AB0"/>
    <w:rsid w:val="00A134E5"/>
    <w:rsid w:val="00A14F62"/>
    <w:rsid w:val="00A22761"/>
    <w:rsid w:val="00A24286"/>
    <w:rsid w:val="00A32539"/>
    <w:rsid w:val="00A35402"/>
    <w:rsid w:val="00A36B78"/>
    <w:rsid w:val="00A36CC1"/>
    <w:rsid w:val="00A4301C"/>
    <w:rsid w:val="00A45551"/>
    <w:rsid w:val="00A51C9A"/>
    <w:rsid w:val="00A5326B"/>
    <w:rsid w:val="00A533AF"/>
    <w:rsid w:val="00A55F74"/>
    <w:rsid w:val="00A57C91"/>
    <w:rsid w:val="00A6596B"/>
    <w:rsid w:val="00A66265"/>
    <w:rsid w:val="00A70288"/>
    <w:rsid w:val="00A70BCF"/>
    <w:rsid w:val="00A71FCF"/>
    <w:rsid w:val="00A8215F"/>
    <w:rsid w:val="00A828E1"/>
    <w:rsid w:val="00A86BE1"/>
    <w:rsid w:val="00A94357"/>
    <w:rsid w:val="00AA3F9F"/>
    <w:rsid w:val="00AA62AC"/>
    <w:rsid w:val="00AB064B"/>
    <w:rsid w:val="00AB1C90"/>
    <w:rsid w:val="00AB232B"/>
    <w:rsid w:val="00AB32A3"/>
    <w:rsid w:val="00AB3A59"/>
    <w:rsid w:val="00AC11EB"/>
    <w:rsid w:val="00AC40A1"/>
    <w:rsid w:val="00AC6CF4"/>
    <w:rsid w:val="00AD021D"/>
    <w:rsid w:val="00AD32F2"/>
    <w:rsid w:val="00AD6ECC"/>
    <w:rsid w:val="00AD7AC7"/>
    <w:rsid w:val="00AE45D5"/>
    <w:rsid w:val="00B00BED"/>
    <w:rsid w:val="00B046AC"/>
    <w:rsid w:val="00B04BFF"/>
    <w:rsid w:val="00B05067"/>
    <w:rsid w:val="00B10897"/>
    <w:rsid w:val="00B16483"/>
    <w:rsid w:val="00B17AC2"/>
    <w:rsid w:val="00B23C0F"/>
    <w:rsid w:val="00B23CF9"/>
    <w:rsid w:val="00B2529B"/>
    <w:rsid w:val="00B270F7"/>
    <w:rsid w:val="00B27DA1"/>
    <w:rsid w:val="00B306CF"/>
    <w:rsid w:val="00B31BBE"/>
    <w:rsid w:val="00B36515"/>
    <w:rsid w:val="00B4355A"/>
    <w:rsid w:val="00B45490"/>
    <w:rsid w:val="00B46ED3"/>
    <w:rsid w:val="00B51C91"/>
    <w:rsid w:val="00B56A8F"/>
    <w:rsid w:val="00B573EC"/>
    <w:rsid w:val="00B67603"/>
    <w:rsid w:val="00B709ED"/>
    <w:rsid w:val="00B714E9"/>
    <w:rsid w:val="00B7425D"/>
    <w:rsid w:val="00B77E19"/>
    <w:rsid w:val="00B81B87"/>
    <w:rsid w:val="00B84C5D"/>
    <w:rsid w:val="00B91C24"/>
    <w:rsid w:val="00B91FC0"/>
    <w:rsid w:val="00B967ED"/>
    <w:rsid w:val="00B96867"/>
    <w:rsid w:val="00BA1210"/>
    <w:rsid w:val="00BA5851"/>
    <w:rsid w:val="00BA6275"/>
    <w:rsid w:val="00BB233C"/>
    <w:rsid w:val="00BB33C5"/>
    <w:rsid w:val="00BB66D8"/>
    <w:rsid w:val="00BC02E6"/>
    <w:rsid w:val="00BC1847"/>
    <w:rsid w:val="00BC1CA2"/>
    <w:rsid w:val="00BD0919"/>
    <w:rsid w:val="00BD6118"/>
    <w:rsid w:val="00BE17C5"/>
    <w:rsid w:val="00BE1D2C"/>
    <w:rsid w:val="00BE2855"/>
    <w:rsid w:val="00BE4757"/>
    <w:rsid w:val="00BE5442"/>
    <w:rsid w:val="00BF06C2"/>
    <w:rsid w:val="00BF10AD"/>
    <w:rsid w:val="00BF3C7C"/>
    <w:rsid w:val="00BF4753"/>
    <w:rsid w:val="00BF5085"/>
    <w:rsid w:val="00BF74DF"/>
    <w:rsid w:val="00C04B2C"/>
    <w:rsid w:val="00C04F09"/>
    <w:rsid w:val="00C06205"/>
    <w:rsid w:val="00C06B19"/>
    <w:rsid w:val="00C10295"/>
    <w:rsid w:val="00C11BBE"/>
    <w:rsid w:val="00C2048B"/>
    <w:rsid w:val="00C205FF"/>
    <w:rsid w:val="00C22F70"/>
    <w:rsid w:val="00C23A6F"/>
    <w:rsid w:val="00C26665"/>
    <w:rsid w:val="00C332FF"/>
    <w:rsid w:val="00C35EB1"/>
    <w:rsid w:val="00C443DC"/>
    <w:rsid w:val="00C451B7"/>
    <w:rsid w:val="00C46E07"/>
    <w:rsid w:val="00C477C0"/>
    <w:rsid w:val="00C478D7"/>
    <w:rsid w:val="00C501CC"/>
    <w:rsid w:val="00C52A37"/>
    <w:rsid w:val="00C54DF4"/>
    <w:rsid w:val="00C56AA1"/>
    <w:rsid w:val="00C57F8A"/>
    <w:rsid w:val="00C65B1F"/>
    <w:rsid w:val="00C6759B"/>
    <w:rsid w:val="00C67D6A"/>
    <w:rsid w:val="00C711F6"/>
    <w:rsid w:val="00C72A17"/>
    <w:rsid w:val="00C7365D"/>
    <w:rsid w:val="00C73731"/>
    <w:rsid w:val="00C73A0D"/>
    <w:rsid w:val="00C749D2"/>
    <w:rsid w:val="00C771F2"/>
    <w:rsid w:val="00C8021F"/>
    <w:rsid w:val="00C82E54"/>
    <w:rsid w:val="00C909C2"/>
    <w:rsid w:val="00C95DCB"/>
    <w:rsid w:val="00C97B70"/>
    <w:rsid w:val="00CA2DD0"/>
    <w:rsid w:val="00CA6495"/>
    <w:rsid w:val="00CB0DA6"/>
    <w:rsid w:val="00CB1FEE"/>
    <w:rsid w:val="00CB44C9"/>
    <w:rsid w:val="00CC0094"/>
    <w:rsid w:val="00CC250D"/>
    <w:rsid w:val="00CC3568"/>
    <w:rsid w:val="00CC5890"/>
    <w:rsid w:val="00CC62D9"/>
    <w:rsid w:val="00CC6E23"/>
    <w:rsid w:val="00CC6FF6"/>
    <w:rsid w:val="00CD07AC"/>
    <w:rsid w:val="00CD1010"/>
    <w:rsid w:val="00CD16FD"/>
    <w:rsid w:val="00CD1FB2"/>
    <w:rsid w:val="00CD2904"/>
    <w:rsid w:val="00CD3A98"/>
    <w:rsid w:val="00CD4199"/>
    <w:rsid w:val="00CD440F"/>
    <w:rsid w:val="00CD5D2D"/>
    <w:rsid w:val="00CD7612"/>
    <w:rsid w:val="00CE5A6C"/>
    <w:rsid w:val="00CE7178"/>
    <w:rsid w:val="00CF35EB"/>
    <w:rsid w:val="00CF6464"/>
    <w:rsid w:val="00D00155"/>
    <w:rsid w:val="00D018C4"/>
    <w:rsid w:val="00D03963"/>
    <w:rsid w:val="00D059E9"/>
    <w:rsid w:val="00D06125"/>
    <w:rsid w:val="00D06B8B"/>
    <w:rsid w:val="00D06C9F"/>
    <w:rsid w:val="00D07F85"/>
    <w:rsid w:val="00D122F5"/>
    <w:rsid w:val="00D135D7"/>
    <w:rsid w:val="00D139B2"/>
    <w:rsid w:val="00D13EF3"/>
    <w:rsid w:val="00D17B73"/>
    <w:rsid w:val="00D20657"/>
    <w:rsid w:val="00D22B4F"/>
    <w:rsid w:val="00D23034"/>
    <w:rsid w:val="00D30ED6"/>
    <w:rsid w:val="00D3229F"/>
    <w:rsid w:val="00D32F3F"/>
    <w:rsid w:val="00D35F41"/>
    <w:rsid w:val="00D37432"/>
    <w:rsid w:val="00D41E1D"/>
    <w:rsid w:val="00D52EF1"/>
    <w:rsid w:val="00D55634"/>
    <w:rsid w:val="00D56D0F"/>
    <w:rsid w:val="00D6319C"/>
    <w:rsid w:val="00D66F41"/>
    <w:rsid w:val="00D704EC"/>
    <w:rsid w:val="00D76798"/>
    <w:rsid w:val="00D779A1"/>
    <w:rsid w:val="00D806B4"/>
    <w:rsid w:val="00D8167A"/>
    <w:rsid w:val="00D83171"/>
    <w:rsid w:val="00D85022"/>
    <w:rsid w:val="00D9149B"/>
    <w:rsid w:val="00D9622B"/>
    <w:rsid w:val="00DA1C0B"/>
    <w:rsid w:val="00DA24B5"/>
    <w:rsid w:val="00DB02D5"/>
    <w:rsid w:val="00DB2E85"/>
    <w:rsid w:val="00DB4C6B"/>
    <w:rsid w:val="00DB5C61"/>
    <w:rsid w:val="00DB6C49"/>
    <w:rsid w:val="00DD22DF"/>
    <w:rsid w:val="00DD2786"/>
    <w:rsid w:val="00DD30C3"/>
    <w:rsid w:val="00DD6553"/>
    <w:rsid w:val="00DE67B9"/>
    <w:rsid w:val="00DE6AA0"/>
    <w:rsid w:val="00DF1FE2"/>
    <w:rsid w:val="00DF392B"/>
    <w:rsid w:val="00DF4F5E"/>
    <w:rsid w:val="00DF717D"/>
    <w:rsid w:val="00DF756E"/>
    <w:rsid w:val="00E01900"/>
    <w:rsid w:val="00E037B2"/>
    <w:rsid w:val="00E127A9"/>
    <w:rsid w:val="00E14FBC"/>
    <w:rsid w:val="00E15BD2"/>
    <w:rsid w:val="00E161D8"/>
    <w:rsid w:val="00E17F16"/>
    <w:rsid w:val="00E20FEE"/>
    <w:rsid w:val="00E2185E"/>
    <w:rsid w:val="00E251B6"/>
    <w:rsid w:val="00E259C6"/>
    <w:rsid w:val="00E26A41"/>
    <w:rsid w:val="00E41691"/>
    <w:rsid w:val="00E4291F"/>
    <w:rsid w:val="00E44A79"/>
    <w:rsid w:val="00E44C48"/>
    <w:rsid w:val="00E457E7"/>
    <w:rsid w:val="00E4722A"/>
    <w:rsid w:val="00E52A49"/>
    <w:rsid w:val="00E52C65"/>
    <w:rsid w:val="00E544A3"/>
    <w:rsid w:val="00E54616"/>
    <w:rsid w:val="00E5478E"/>
    <w:rsid w:val="00E62582"/>
    <w:rsid w:val="00E62655"/>
    <w:rsid w:val="00E6566C"/>
    <w:rsid w:val="00E66F0F"/>
    <w:rsid w:val="00E7576A"/>
    <w:rsid w:val="00E8305F"/>
    <w:rsid w:val="00E84DFC"/>
    <w:rsid w:val="00E90449"/>
    <w:rsid w:val="00EA37C9"/>
    <w:rsid w:val="00EA3D15"/>
    <w:rsid w:val="00EA4B7F"/>
    <w:rsid w:val="00EA53F9"/>
    <w:rsid w:val="00EA59AA"/>
    <w:rsid w:val="00EA6E66"/>
    <w:rsid w:val="00EB0604"/>
    <w:rsid w:val="00EB1A8C"/>
    <w:rsid w:val="00EC2455"/>
    <w:rsid w:val="00EC48AB"/>
    <w:rsid w:val="00EC5D4F"/>
    <w:rsid w:val="00ED3040"/>
    <w:rsid w:val="00ED67CB"/>
    <w:rsid w:val="00EE2D95"/>
    <w:rsid w:val="00EE3851"/>
    <w:rsid w:val="00EE6398"/>
    <w:rsid w:val="00EE6EC9"/>
    <w:rsid w:val="00EE7751"/>
    <w:rsid w:val="00EF18E8"/>
    <w:rsid w:val="00EF2898"/>
    <w:rsid w:val="00EF35B4"/>
    <w:rsid w:val="00EF5D82"/>
    <w:rsid w:val="00EF5FB9"/>
    <w:rsid w:val="00EF6F63"/>
    <w:rsid w:val="00EF7658"/>
    <w:rsid w:val="00F007CF"/>
    <w:rsid w:val="00F04783"/>
    <w:rsid w:val="00F053C1"/>
    <w:rsid w:val="00F228F9"/>
    <w:rsid w:val="00F2568F"/>
    <w:rsid w:val="00F353DB"/>
    <w:rsid w:val="00F40605"/>
    <w:rsid w:val="00F40D4D"/>
    <w:rsid w:val="00F4197F"/>
    <w:rsid w:val="00F42703"/>
    <w:rsid w:val="00F43A54"/>
    <w:rsid w:val="00F46911"/>
    <w:rsid w:val="00F46C0B"/>
    <w:rsid w:val="00F50ABF"/>
    <w:rsid w:val="00F51439"/>
    <w:rsid w:val="00F52E08"/>
    <w:rsid w:val="00F53D4A"/>
    <w:rsid w:val="00F56869"/>
    <w:rsid w:val="00F6116D"/>
    <w:rsid w:val="00F614BA"/>
    <w:rsid w:val="00F635D5"/>
    <w:rsid w:val="00F65E38"/>
    <w:rsid w:val="00F724F7"/>
    <w:rsid w:val="00F749BD"/>
    <w:rsid w:val="00F825F9"/>
    <w:rsid w:val="00F82BED"/>
    <w:rsid w:val="00F83CD5"/>
    <w:rsid w:val="00F87557"/>
    <w:rsid w:val="00F952CD"/>
    <w:rsid w:val="00F960C5"/>
    <w:rsid w:val="00FA1130"/>
    <w:rsid w:val="00FA5AA1"/>
    <w:rsid w:val="00FA69C1"/>
    <w:rsid w:val="00FA7D38"/>
    <w:rsid w:val="00FB2867"/>
    <w:rsid w:val="00FB4311"/>
    <w:rsid w:val="00FB4CE7"/>
    <w:rsid w:val="00FB5F7E"/>
    <w:rsid w:val="00FC0A9E"/>
    <w:rsid w:val="00FC15B1"/>
    <w:rsid w:val="00FC16CF"/>
    <w:rsid w:val="00FC20A1"/>
    <w:rsid w:val="00FC47C5"/>
    <w:rsid w:val="00FC716C"/>
    <w:rsid w:val="00FD08A8"/>
    <w:rsid w:val="00FD1AEB"/>
    <w:rsid w:val="00FE2EE2"/>
    <w:rsid w:val="00FE3597"/>
    <w:rsid w:val="00FE3CF0"/>
    <w:rsid w:val="00FF24B8"/>
    <w:rsid w:val="00FF31E3"/>
    <w:rsid w:val="00FF39AA"/>
    <w:rsid w:val="00FF7987"/>
    <w:rsid w:val="039095EA"/>
    <w:rsid w:val="06D41F46"/>
    <w:rsid w:val="084ADFAB"/>
    <w:rsid w:val="1B4D2C1B"/>
    <w:rsid w:val="2245F637"/>
    <w:rsid w:val="2DF5D796"/>
    <w:rsid w:val="2F1F4EDF"/>
    <w:rsid w:val="2FA6DEDD"/>
    <w:rsid w:val="341706B0"/>
    <w:rsid w:val="3ECF66D2"/>
    <w:rsid w:val="4653B302"/>
    <w:rsid w:val="4AAEA3EF"/>
    <w:rsid w:val="5FC20F30"/>
    <w:rsid w:val="60AC1E35"/>
    <w:rsid w:val="65676415"/>
    <w:rsid w:val="72E8330F"/>
    <w:rsid w:val="76EC27ED"/>
    <w:rsid w:val="7A1C739C"/>
    <w:rsid w:val="7AB34633"/>
    <w:rsid w:val="7C4A5137"/>
    <w:rsid w:val="7FE3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29DA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11BBE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352E16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352E16"/>
    <w:pPr>
      <w:keepNext/>
      <w:keepLines/>
      <w:spacing w:before="200" w:after="6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352E16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nhideWhenUsed/>
    <w:qFormat/>
    <w:rsid w:val="00352E1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nhideWhenUsed/>
    <w:qFormat/>
    <w:rsid w:val="00352E16"/>
    <w:pPr>
      <w:keepNext/>
      <w:keepLines/>
      <w:spacing w:before="200"/>
      <w:outlineLvl w:val="4"/>
    </w:pPr>
    <w:rPr>
      <w:rFonts w:eastAsiaTheme="majorEastAsia" w:cstheme="majorBidi"/>
    </w:rPr>
  </w:style>
  <w:style w:type="paragraph" w:styleId="berschrift6">
    <w:name w:val="heading 6"/>
    <w:basedOn w:val="Standard"/>
    <w:next w:val="Standard"/>
    <w:link w:val="berschrift6Zchn"/>
    <w:unhideWhenUsed/>
    <w:qFormat/>
    <w:rsid w:val="00DD6553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nhideWhenUsed/>
    <w:qFormat/>
    <w:rsid w:val="00DD6553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nhideWhenUsed/>
    <w:qFormat/>
    <w:rsid w:val="00352E16"/>
    <w:pPr>
      <w:keepNext/>
      <w:keepLines/>
      <w:spacing w:before="200"/>
      <w:outlineLvl w:val="7"/>
    </w:pPr>
    <w:rPr>
      <w:rFonts w:eastAsiaTheme="majorEastAsia" w:cstheme="majorBidi"/>
      <w:szCs w:val="20"/>
    </w:rPr>
  </w:style>
  <w:style w:type="paragraph" w:styleId="berschrift9">
    <w:name w:val="heading 9"/>
    <w:basedOn w:val="Standard"/>
    <w:next w:val="Standard"/>
    <w:link w:val="berschrift9Zchn"/>
    <w:unhideWhenUsed/>
    <w:qFormat/>
    <w:rsid w:val="005F2D42"/>
    <w:pPr>
      <w:keepNext/>
      <w:keepLines/>
      <w:spacing w:before="200"/>
      <w:outlineLvl w:val="8"/>
    </w:pPr>
    <w:rPr>
      <w:rFonts w:eastAsiaTheme="majorEastAsia" w:cstheme="majorBidi"/>
      <w:i/>
      <w:iCs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352E16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rsid w:val="00352E16"/>
    <w:rPr>
      <w:rFonts w:ascii="Arial" w:eastAsiaTheme="majorEastAsia" w:hAnsi="Arial" w:cstheme="majorBidi"/>
      <w:b/>
      <w:bCs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rsid w:val="00352E16"/>
    <w:rPr>
      <w:rFonts w:ascii="Arial" w:eastAsiaTheme="majorEastAsia" w:hAnsi="Arial" w:cstheme="majorBidi"/>
      <w:b/>
      <w:bCs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rsid w:val="00352E16"/>
    <w:rPr>
      <w:rFonts w:ascii="Arial" w:eastAsiaTheme="majorEastAsia" w:hAnsi="Arial" w:cstheme="majorBidi"/>
      <w:b/>
      <w:bCs/>
      <w:i/>
      <w:iCs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rsid w:val="00352E16"/>
    <w:rPr>
      <w:rFonts w:ascii="Arial" w:eastAsiaTheme="majorEastAsia" w:hAnsi="Arial" w:cstheme="majorBidi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rsid w:val="00DD6553"/>
    <w:rPr>
      <w:rFonts w:ascii="Arial" w:eastAsiaTheme="majorEastAsia" w:hAnsi="Arial" w:cstheme="majorBidi"/>
      <w:i/>
      <w:iCs/>
      <w:szCs w:val="24"/>
    </w:rPr>
  </w:style>
  <w:style w:type="character" w:customStyle="1" w:styleId="berschrift7Zchn">
    <w:name w:val="Überschrift 7 Zchn"/>
    <w:basedOn w:val="Absatz-Standardschriftart"/>
    <w:link w:val="berschrift7"/>
    <w:rsid w:val="00DD6553"/>
    <w:rPr>
      <w:rFonts w:ascii="Arial" w:eastAsiaTheme="majorEastAsia" w:hAnsi="Arial" w:cstheme="majorBidi"/>
      <w:i/>
      <w:iCs/>
      <w:szCs w:val="24"/>
    </w:rPr>
  </w:style>
  <w:style w:type="character" w:customStyle="1" w:styleId="berschrift8Zchn">
    <w:name w:val="Überschrift 8 Zchn"/>
    <w:basedOn w:val="Absatz-Standardschriftart"/>
    <w:link w:val="berschrift8"/>
    <w:rsid w:val="00352E16"/>
    <w:rPr>
      <w:rFonts w:ascii="Arial" w:eastAsiaTheme="majorEastAsia" w:hAnsi="Arial" w:cstheme="majorBidi"/>
    </w:rPr>
  </w:style>
  <w:style w:type="character" w:customStyle="1" w:styleId="berschrift9Zchn">
    <w:name w:val="Überschrift 9 Zchn"/>
    <w:basedOn w:val="Absatz-Standardschriftart"/>
    <w:link w:val="berschrift9"/>
    <w:rsid w:val="005F2D42"/>
    <w:rPr>
      <w:rFonts w:ascii="Arial" w:eastAsiaTheme="majorEastAsia" w:hAnsi="Arial" w:cstheme="majorBidi"/>
      <w:i/>
      <w:iCs/>
    </w:rPr>
  </w:style>
  <w:style w:type="paragraph" w:customStyle="1" w:styleId="BlocksatzArial">
    <w:name w:val="Blocksatz Arial"/>
    <w:basedOn w:val="Standard"/>
    <w:qFormat/>
    <w:rsid w:val="00813B58"/>
    <w:pPr>
      <w:spacing w:before="120"/>
      <w:jc w:val="both"/>
    </w:pPr>
  </w:style>
  <w:style w:type="paragraph" w:styleId="Titel">
    <w:name w:val="Title"/>
    <w:basedOn w:val="Standard"/>
    <w:next w:val="Standard"/>
    <w:link w:val="TitelZchn"/>
    <w:qFormat/>
    <w:rsid w:val="00A134E5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A134E5"/>
    <w:rPr>
      <w:rFonts w:ascii="Arial" w:eastAsiaTheme="majorEastAsia" w:hAnsi="Arial" w:cstheme="majorBidi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qFormat/>
    <w:rsid w:val="00A134E5"/>
    <w:pPr>
      <w:numPr>
        <w:ilvl w:val="1"/>
      </w:numPr>
    </w:pPr>
    <w:rPr>
      <w:rFonts w:eastAsiaTheme="majorEastAsia" w:cstheme="majorBidi"/>
      <w:i/>
      <w:iCs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rsid w:val="00A134E5"/>
    <w:rPr>
      <w:rFonts w:ascii="Arial" w:eastAsiaTheme="majorEastAsia" w:hAnsi="Arial" w:cstheme="majorBidi"/>
      <w:i/>
      <w:iCs/>
      <w:spacing w:val="15"/>
      <w:sz w:val="24"/>
      <w:szCs w:val="24"/>
    </w:rPr>
  </w:style>
  <w:style w:type="paragraph" w:styleId="Index1">
    <w:name w:val="index 1"/>
    <w:basedOn w:val="Standard"/>
    <w:next w:val="Standard"/>
    <w:autoRedefine/>
    <w:rsid w:val="00A134E5"/>
    <w:pPr>
      <w:ind w:left="200" w:hanging="200"/>
    </w:pPr>
  </w:style>
  <w:style w:type="paragraph" w:styleId="Indexberschrift">
    <w:name w:val="index heading"/>
    <w:basedOn w:val="Standard"/>
    <w:next w:val="Index1"/>
    <w:rsid w:val="00A134E5"/>
    <w:rPr>
      <w:rFonts w:asciiTheme="majorHAnsi" w:eastAsiaTheme="majorEastAsia" w:hAnsiTheme="majorHAnsi" w:cstheme="majorBidi"/>
      <w:b/>
      <w:bCs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FA69C1"/>
    <w:pPr>
      <w:outlineLvl w:val="9"/>
    </w:pPr>
  </w:style>
  <w:style w:type="paragraph" w:styleId="Beschriftung">
    <w:name w:val="caption"/>
    <w:basedOn w:val="Standard"/>
    <w:next w:val="Standard"/>
    <w:unhideWhenUsed/>
    <w:qFormat/>
    <w:rsid w:val="00FA69C1"/>
    <w:pPr>
      <w:spacing w:after="200"/>
    </w:pPr>
    <w:rPr>
      <w:b/>
      <w:bCs/>
      <w:sz w:val="18"/>
      <w:szCs w:val="18"/>
    </w:rPr>
  </w:style>
  <w:style w:type="paragraph" w:styleId="Blocktext">
    <w:name w:val="Block Text"/>
    <w:basedOn w:val="Standard"/>
    <w:rsid w:val="00FA69C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 w:cstheme="minorBidi"/>
      <w:i/>
      <w:iCs/>
    </w:rPr>
  </w:style>
  <w:style w:type="table" w:styleId="Tabellenraster">
    <w:name w:val="Table Grid"/>
    <w:basedOn w:val="NormaleTabelle"/>
    <w:rsid w:val="000E1E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link w:val="ListenabsatzZchn"/>
    <w:uiPriority w:val="34"/>
    <w:qFormat/>
    <w:rsid w:val="00347B5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rsid w:val="00D30ED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30ED6"/>
    <w:rPr>
      <w:rFonts w:ascii="Arial" w:hAnsi="Arial"/>
      <w:sz w:val="22"/>
      <w:szCs w:val="24"/>
    </w:rPr>
  </w:style>
  <w:style w:type="paragraph" w:styleId="Fuzeile">
    <w:name w:val="footer"/>
    <w:basedOn w:val="Standard"/>
    <w:link w:val="FuzeileZchn"/>
    <w:uiPriority w:val="99"/>
    <w:rsid w:val="00D30ED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30ED6"/>
    <w:rPr>
      <w:rFonts w:ascii="Arial" w:hAnsi="Arial"/>
      <w:sz w:val="22"/>
      <w:szCs w:val="24"/>
    </w:rPr>
  </w:style>
  <w:style w:type="paragraph" w:styleId="Sprechblasentext">
    <w:name w:val="Balloon Text"/>
    <w:basedOn w:val="Standard"/>
    <w:link w:val="SprechblasentextZchn"/>
    <w:uiPriority w:val="99"/>
    <w:rsid w:val="006A76A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6A76A4"/>
    <w:rPr>
      <w:rFonts w:ascii="Tahoma" w:hAnsi="Tahoma" w:cs="Tahoma"/>
      <w:sz w:val="16"/>
      <w:szCs w:val="16"/>
    </w:rPr>
  </w:style>
  <w:style w:type="table" w:styleId="TabelleEinfach2">
    <w:name w:val="Table Simple 2"/>
    <w:basedOn w:val="NormaleTabelle"/>
    <w:rsid w:val="000C58F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Funotentext">
    <w:name w:val="footnote text"/>
    <w:basedOn w:val="Standard"/>
    <w:link w:val="FunotentextZchn"/>
    <w:rsid w:val="000C58F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0C58F3"/>
    <w:rPr>
      <w:rFonts w:ascii="Arial" w:hAnsi="Arial"/>
    </w:rPr>
  </w:style>
  <w:style w:type="character" w:styleId="Funotenzeichen">
    <w:name w:val="footnote reference"/>
    <w:basedOn w:val="Absatz-Standardschriftart"/>
    <w:rsid w:val="000C58F3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C57F8A"/>
    <w:rPr>
      <w:color w:val="808080"/>
    </w:rPr>
  </w:style>
  <w:style w:type="character" w:styleId="Kommentarzeichen">
    <w:name w:val="annotation reference"/>
    <w:basedOn w:val="Absatz-Standardschriftart"/>
    <w:uiPriority w:val="99"/>
    <w:unhideWhenUsed/>
    <w:rsid w:val="00A8215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8215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8215F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A8215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A8215F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8D15B7"/>
    <w:rPr>
      <w:rFonts w:ascii="Arial" w:hAnsi="Arial"/>
      <w:sz w:val="22"/>
      <w:szCs w:val="24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701316"/>
    <w:rPr>
      <w:rFonts w:ascii="Arial" w:hAnsi="Arial"/>
      <w:sz w:val="22"/>
      <w:szCs w:val="24"/>
    </w:rPr>
  </w:style>
  <w:style w:type="character" w:styleId="Hervorhebung">
    <w:name w:val="Emphasis"/>
    <w:basedOn w:val="Absatz-Standardschriftart"/>
    <w:uiPriority w:val="20"/>
    <w:qFormat/>
    <w:rsid w:val="00D41E1D"/>
    <w:rPr>
      <w:i/>
      <w:iCs/>
    </w:rPr>
  </w:style>
  <w:style w:type="paragraph" w:styleId="StandardWeb">
    <w:name w:val="Normal (Web)"/>
    <w:basedOn w:val="Standard"/>
    <w:semiHidden/>
    <w:unhideWhenUsed/>
    <w:rsid w:val="007423AF"/>
    <w:rPr>
      <w:rFonts w:ascii="Times New Roman" w:hAnsi="Times New Roman"/>
      <w:sz w:val="24"/>
    </w:rPr>
  </w:style>
  <w:style w:type="character" w:styleId="Hyperlink">
    <w:name w:val="Hyperlink"/>
    <w:basedOn w:val="Absatz-Standardschriftart"/>
    <w:unhideWhenUsed/>
    <w:rsid w:val="0032547C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254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477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26" Type="http://schemas.openxmlformats.org/officeDocument/2006/relationships/footer" Target="footer8.xml"/><Relationship Id="rId21" Type="http://schemas.openxmlformats.org/officeDocument/2006/relationships/footer" Target="footer6.xml"/><Relationship Id="rId34" Type="http://schemas.openxmlformats.org/officeDocument/2006/relationships/header" Target="header1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footer" Target="footer12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29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eader" Target="header8.xml"/><Relationship Id="rId32" Type="http://schemas.openxmlformats.org/officeDocument/2006/relationships/footer" Target="footer11.xml"/><Relationship Id="rId37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footer" Target="footer7.xml"/><Relationship Id="rId28" Type="http://schemas.openxmlformats.org/officeDocument/2006/relationships/header" Target="header10.xml"/><Relationship Id="rId36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31" Type="http://schemas.openxmlformats.org/officeDocument/2006/relationships/header" Target="header1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header" Target="header7.xml"/><Relationship Id="rId27" Type="http://schemas.openxmlformats.org/officeDocument/2006/relationships/footer" Target="footer9.xml"/><Relationship Id="rId30" Type="http://schemas.openxmlformats.org/officeDocument/2006/relationships/header" Target="header11.xml"/><Relationship Id="rId35" Type="http://schemas.openxmlformats.org/officeDocument/2006/relationships/footer" Target="footer13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SO999929 xmlns="http://www.datev.de/BSOffice/999929">1f10dfa7-bbe1-4509-b4d1-62c04173b0a3</BSO999929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SO999929 xmlns="http://www.datev.de/BSOffice/999929">7da9b61b-6300-41ca-93c9-fa0b48726454</BSO999929>
</file>

<file path=customXml/itemProps1.xml><?xml version="1.0" encoding="utf-8"?>
<ds:datastoreItem xmlns:ds="http://schemas.openxmlformats.org/officeDocument/2006/customXml" ds:itemID="{1419218D-DE4F-4BFB-87CB-3614652423A6}">
  <ds:schemaRefs>
    <ds:schemaRef ds:uri="http://www.datev.de/BSOffice/999929"/>
  </ds:schemaRefs>
</ds:datastoreItem>
</file>

<file path=customXml/itemProps2.xml><?xml version="1.0" encoding="utf-8"?>
<ds:datastoreItem xmlns:ds="http://schemas.openxmlformats.org/officeDocument/2006/customXml" ds:itemID="{C42AFA46-1A09-412A-B01C-D1059BB4860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073A98-492B-4F5E-B135-39D23AE5EE9E}">
  <ds:schemaRefs>
    <ds:schemaRef ds:uri="http://www.datev.de/BSOffice/99992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3258</Words>
  <Characters>20532</Characters>
  <Application>Microsoft Office Word</Application>
  <DocSecurity>0</DocSecurity>
  <Lines>171</Lines>
  <Paragraphs>47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2025-01-06T08:48:00Z</dcterms:created>
  <dcterms:modified xsi:type="dcterms:W3CDTF">2025-01-12T08:23:00Z</dcterms:modified>
</cp:coreProperties>
</file>